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D5B4" w14:textId="77777777" w:rsidR="0037220C" w:rsidRPr="007A6CFC" w:rsidRDefault="0035578D">
      <w:pPr>
        <w:pStyle w:val="Heading2"/>
        <w:spacing w:before="40" w:line="240" w:lineRule="auto"/>
        <w:ind w:left="1111"/>
        <w:rPr>
          <w:sz w:val="30"/>
          <w:szCs w:val="30"/>
        </w:rPr>
      </w:pPr>
      <w:r w:rsidRPr="007A6CFC">
        <w:rPr>
          <w:sz w:val="30"/>
          <w:szCs w:val="30"/>
          <w:u w:val="thick"/>
        </w:rPr>
        <w:t>Veterans Court Partners</w:t>
      </w:r>
    </w:p>
    <w:p w14:paraId="320300FB" w14:textId="77777777" w:rsidR="0037220C" w:rsidRDefault="0037220C">
      <w:pPr>
        <w:rPr>
          <w:sz w:val="17"/>
        </w:rPr>
        <w:sectPr w:rsidR="0037220C">
          <w:type w:val="continuous"/>
          <w:pgSz w:w="15840" w:h="12240" w:orient="landscape"/>
          <w:pgMar w:top="360" w:right="280" w:bottom="0" w:left="340" w:header="720" w:footer="720" w:gutter="0"/>
          <w:cols w:space="720"/>
        </w:sectPr>
      </w:pPr>
    </w:p>
    <w:p w14:paraId="38496591" w14:textId="77777777" w:rsidR="002955DF" w:rsidRDefault="002955DF" w:rsidP="002955DF">
      <w:pPr>
        <w:pStyle w:val="Heading2"/>
        <w:spacing w:before="70" w:line="278" w:lineRule="exact"/>
        <w:ind w:left="0"/>
        <w:rPr>
          <w:sz w:val="26"/>
          <w:szCs w:val="26"/>
        </w:rPr>
      </w:pPr>
    </w:p>
    <w:p w14:paraId="72CA30FB" w14:textId="77777777" w:rsidR="002955DF" w:rsidRPr="002955DF" w:rsidRDefault="002955DF" w:rsidP="002955DF">
      <w:pPr>
        <w:pStyle w:val="Heading2"/>
        <w:spacing w:before="70" w:line="278" w:lineRule="exact"/>
        <w:rPr>
          <w:sz w:val="26"/>
          <w:szCs w:val="26"/>
          <w:u w:val="single"/>
        </w:rPr>
      </w:pPr>
      <w:r w:rsidRPr="002955DF">
        <w:rPr>
          <w:sz w:val="26"/>
          <w:szCs w:val="26"/>
          <w:u w:val="single"/>
        </w:rPr>
        <w:t>U.S. Government</w:t>
      </w:r>
    </w:p>
    <w:p w14:paraId="51C60E0F" w14:textId="77777777" w:rsidR="002955DF" w:rsidRPr="002955DF" w:rsidRDefault="002955DF" w:rsidP="002955DF">
      <w:pPr>
        <w:pStyle w:val="Heading2"/>
        <w:spacing w:before="70" w:line="278" w:lineRule="exact"/>
        <w:rPr>
          <w:sz w:val="26"/>
          <w:szCs w:val="26"/>
        </w:rPr>
      </w:pPr>
      <w:r w:rsidRPr="002955DF">
        <w:rPr>
          <w:b w:val="0"/>
          <w:sz w:val="26"/>
          <w:szCs w:val="26"/>
        </w:rPr>
        <w:t xml:space="preserve">Department of Veterans Affairs </w:t>
      </w:r>
    </w:p>
    <w:p w14:paraId="36163F79" w14:textId="77777777" w:rsidR="002955DF" w:rsidRDefault="002955DF" w:rsidP="002955DF">
      <w:pPr>
        <w:spacing w:before="69" w:line="278" w:lineRule="exact"/>
        <w:ind w:right="3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32714">
        <w:rPr>
          <w:sz w:val="26"/>
          <w:szCs w:val="26"/>
        </w:rPr>
        <w:t>Ann Arbor VA Medical Cente</w:t>
      </w:r>
      <w:r>
        <w:rPr>
          <w:sz w:val="26"/>
          <w:szCs w:val="26"/>
        </w:rPr>
        <w:t>r</w:t>
      </w:r>
    </w:p>
    <w:p w14:paraId="0E8DDFA0" w14:textId="77777777" w:rsidR="002955DF" w:rsidRDefault="002955DF" w:rsidP="002955DF">
      <w:pPr>
        <w:spacing w:before="69" w:line="278" w:lineRule="exact"/>
        <w:ind w:right="31"/>
        <w:rPr>
          <w:b/>
          <w:sz w:val="26"/>
          <w:szCs w:val="26"/>
        </w:rPr>
      </w:pPr>
    </w:p>
    <w:p w14:paraId="73C8A85B" w14:textId="77777777" w:rsidR="0037220C" w:rsidRPr="002955DF" w:rsidRDefault="002955DF" w:rsidP="002955DF">
      <w:pPr>
        <w:spacing w:before="69" w:line="274" w:lineRule="exact"/>
        <w:ind w:right="31"/>
        <w:rPr>
          <w:b/>
          <w:sz w:val="26"/>
          <w:szCs w:val="26"/>
          <w:u w:val="single"/>
        </w:rPr>
      </w:pPr>
      <w:r w:rsidRPr="002955DF">
        <w:rPr>
          <w:b/>
          <w:sz w:val="26"/>
          <w:szCs w:val="26"/>
          <w:u w:val="single"/>
        </w:rPr>
        <w:t>S</w:t>
      </w:r>
      <w:r w:rsidR="0035578D" w:rsidRPr="002955DF">
        <w:rPr>
          <w:b/>
          <w:sz w:val="26"/>
          <w:szCs w:val="26"/>
          <w:u w:val="single"/>
        </w:rPr>
        <w:t>tate of Michigan</w:t>
      </w:r>
    </w:p>
    <w:p w14:paraId="73EFA3D7" w14:textId="77777777" w:rsidR="0037220C" w:rsidRPr="002955DF" w:rsidRDefault="00202F75" w:rsidP="002955DF">
      <w:pPr>
        <w:tabs>
          <w:tab w:val="left" w:pos="464"/>
        </w:tabs>
        <w:spacing w:line="278" w:lineRule="exact"/>
        <w:rPr>
          <w:sz w:val="26"/>
          <w:szCs w:val="26"/>
        </w:rPr>
      </w:pPr>
      <w:r w:rsidRPr="002955DF">
        <w:rPr>
          <w:sz w:val="26"/>
          <w:szCs w:val="26"/>
        </w:rPr>
        <w:t>15</w:t>
      </w:r>
      <w:r w:rsidRPr="002955DF">
        <w:rPr>
          <w:sz w:val="26"/>
          <w:szCs w:val="26"/>
          <w:vertAlign w:val="superscript"/>
        </w:rPr>
        <w:t>th</w:t>
      </w:r>
      <w:r w:rsidRPr="002955DF">
        <w:rPr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Judicial District</w:t>
      </w:r>
      <w:r w:rsidR="0035578D" w:rsidRPr="002955DF">
        <w:rPr>
          <w:spacing w:val="-5"/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Court</w:t>
      </w:r>
    </w:p>
    <w:p w14:paraId="4B6D67D1" w14:textId="77777777" w:rsidR="0037220C" w:rsidRPr="002955DF" w:rsidRDefault="0035578D" w:rsidP="002955DF">
      <w:pPr>
        <w:tabs>
          <w:tab w:val="left" w:pos="464"/>
        </w:tabs>
        <w:spacing w:line="276" w:lineRule="exact"/>
        <w:rPr>
          <w:sz w:val="26"/>
          <w:szCs w:val="26"/>
        </w:rPr>
      </w:pPr>
      <w:r w:rsidRPr="002955DF">
        <w:rPr>
          <w:sz w:val="26"/>
          <w:szCs w:val="26"/>
        </w:rPr>
        <w:t>Department of Veterans</w:t>
      </w:r>
      <w:r w:rsidRPr="002955DF">
        <w:rPr>
          <w:spacing w:val="-8"/>
          <w:sz w:val="26"/>
          <w:szCs w:val="26"/>
        </w:rPr>
        <w:t xml:space="preserve"> </w:t>
      </w:r>
      <w:r w:rsidRPr="002955DF">
        <w:rPr>
          <w:sz w:val="26"/>
          <w:szCs w:val="26"/>
        </w:rPr>
        <w:t>Affairs</w:t>
      </w:r>
    </w:p>
    <w:p w14:paraId="3F348861" w14:textId="77777777" w:rsidR="0037220C" w:rsidRPr="002955DF" w:rsidRDefault="001C2D56" w:rsidP="002955DF">
      <w:pPr>
        <w:tabs>
          <w:tab w:val="left" w:pos="464"/>
        </w:tabs>
        <w:spacing w:before="3" w:line="232" w:lineRule="auto"/>
        <w:ind w:right="675"/>
        <w:rPr>
          <w:sz w:val="26"/>
          <w:szCs w:val="26"/>
        </w:rPr>
      </w:pPr>
      <w:r w:rsidRPr="002955DF">
        <w:rPr>
          <w:sz w:val="26"/>
          <w:szCs w:val="26"/>
        </w:rPr>
        <w:t>State Court Administrative</w:t>
      </w:r>
      <w:r w:rsidR="00D27324" w:rsidRPr="002955DF">
        <w:rPr>
          <w:sz w:val="26"/>
          <w:szCs w:val="26"/>
        </w:rPr>
        <w:t xml:space="preserve"> Office</w:t>
      </w:r>
    </w:p>
    <w:p w14:paraId="5D60C7B4" w14:textId="77777777" w:rsidR="002955DF" w:rsidRDefault="002955DF">
      <w:pPr>
        <w:pStyle w:val="BodyText"/>
        <w:spacing w:before="4"/>
      </w:pPr>
    </w:p>
    <w:p w14:paraId="64DA35C1" w14:textId="77777777" w:rsidR="0037220C" w:rsidRPr="002955DF" w:rsidRDefault="006910DC" w:rsidP="002955DF">
      <w:pPr>
        <w:pStyle w:val="Heading2"/>
        <w:spacing w:before="1"/>
        <w:ind w:left="0" w:right="31"/>
        <w:rPr>
          <w:sz w:val="26"/>
          <w:szCs w:val="26"/>
          <w:u w:val="single"/>
        </w:rPr>
      </w:pPr>
      <w:r w:rsidRPr="002955DF">
        <w:rPr>
          <w:sz w:val="26"/>
          <w:szCs w:val="26"/>
          <w:u w:val="single"/>
        </w:rPr>
        <w:t>Washtenaw</w:t>
      </w:r>
      <w:r w:rsidR="0035578D" w:rsidRPr="002955DF">
        <w:rPr>
          <w:sz w:val="26"/>
          <w:szCs w:val="26"/>
          <w:u w:val="single"/>
        </w:rPr>
        <w:t xml:space="preserve"> County</w:t>
      </w:r>
    </w:p>
    <w:p w14:paraId="224D2680" w14:textId="77777777" w:rsidR="0037220C" w:rsidRPr="002955DF" w:rsidRDefault="002955DF" w:rsidP="002955DF">
      <w:pPr>
        <w:tabs>
          <w:tab w:val="left" w:pos="464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Board of</w:t>
      </w:r>
      <w:r w:rsidR="0035578D" w:rsidRPr="002955DF">
        <w:rPr>
          <w:spacing w:val="-4"/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Commissioners</w:t>
      </w:r>
    </w:p>
    <w:p w14:paraId="04CAB9DF" w14:textId="77777777" w:rsidR="002955DF" w:rsidRDefault="002955DF" w:rsidP="002955DF">
      <w:pPr>
        <w:tabs>
          <w:tab w:val="left" w:pos="464"/>
        </w:tabs>
        <w:spacing w:before="3" w:line="232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Department of Community</w:t>
      </w:r>
      <w:r w:rsidR="0035578D" w:rsidRPr="002955DF">
        <w:rPr>
          <w:spacing w:val="-9"/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 xml:space="preserve">Corrections </w:t>
      </w:r>
    </w:p>
    <w:p w14:paraId="70494A6B" w14:textId="77777777" w:rsidR="0037220C" w:rsidRPr="002955DF" w:rsidRDefault="002955DF" w:rsidP="002955DF">
      <w:pPr>
        <w:tabs>
          <w:tab w:val="left" w:pos="464"/>
        </w:tabs>
        <w:spacing w:before="3" w:line="23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5578D" w:rsidRPr="002955DF">
        <w:rPr>
          <w:sz w:val="26"/>
          <w:szCs w:val="26"/>
        </w:rPr>
        <w:t>and</w:t>
      </w:r>
      <w:r w:rsidR="0035578D" w:rsidRPr="002955DF">
        <w:rPr>
          <w:spacing w:val="-4"/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Rehabilitation</w:t>
      </w:r>
    </w:p>
    <w:p w14:paraId="46B8E3BB" w14:textId="77777777" w:rsidR="0037220C" w:rsidRPr="002955DF" w:rsidRDefault="002955DF" w:rsidP="002955DF">
      <w:pPr>
        <w:tabs>
          <w:tab w:val="left" w:pos="464"/>
        </w:tabs>
        <w:spacing w:before="2"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44B5" w:rsidRPr="002955DF">
        <w:rPr>
          <w:sz w:val="26"/>
          <w:szCs w:val="26"/>
        </w:rPr>
        <w:t>Prosecuting Attorney’s Office</w:t>
      </w:r>
    </w:p>
    <w:p w14:paraId="3E055653" w14:textId="77777777" w:rsidR="00C52310" w:rsidRPr="002955DF" w:rsidRDefault="002955DF" w:rsidP="002955DF">
      <w:pPr>
        <w:tabs>
          <w:tab w:val="left" w:pos="464"/>
        </w:tabs>
        <w:spacing w:before="2"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52310" w:rsidRPr="002955DF">
        <w:rPr>
          <w:sz w:val="26"/>
          <w:szCs w:val="26"/>
        </w:rPr>
        <w:t>Public Defender’s Office</w:t>
      </w:r>
    </w:p>
    <w:p w14:paraId="6DCD7C60" w14:textId="77777777" w:rsidR="00F24F58" w:rsidRPr="002955DF" w:rsidRDefault="002955DF" w:rsidP="002955DF">
      <w:pPr>
        <w:tabs>
          <w:tab w:val="left" w:pos="464"/>
        </w:tabs>
        <w:spacing w:line="276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44B5" w:rsidRPr="002955DF">
        <w:rPr>
          <w:sz w:val="26"/>
          <w:szCs w:val="26"/>
        </w:rPr>
        <w:t xml:space="preserve">Department of </w:t>
      </w:r>
      <w:r w:rsidR="00505B60" w:rsidRPr="002955DF">
        <w:rPr>
          <w:sz w:val="26"/>
          <w:szCs w:val="26"/>
        </w:rPr>
        <w:t>Veterans</w:t>
      </w:r>
      <w:r w:rsidR="00DC44B5" w:rsidRPr="002955DF">
        <w:rPr>
          <w:sz w:val="26"/>
          <w:szCs w:val="26"/>
        </w:rPr>
        <w:t xml:space="preserve"> Affairs</w:t>
      </w:r>
    </w:p>
    <w:p w14:paraId="7F2960FD" w14:textId="77777777" w:rsidR="0037220C" w:rsidRPr="006F3ED3" w:rsidRDefault="0035578D" w:rsidP="006F3ED3">
      <w:pPr>
        <w:pStyle w:val="BodyText"/>
        <w:jc w:val="center"/>
      </w:pPr>
      <w:r>
        <w:br w:type="column"/>
      </w:r>
      <w:r w:rsidR="00190BED" w:rsidRPr="00F5078E">
        <w:rPr>
          <w:rFonts w:ascii="Arial"/>
          <w:b/>
          <w:sz w:val="40"/>
          <w:szCs w:val="40"/>
        </w:rPr>
        <w:t>Wa</w:t>
      </w:r>
      <w:r w:rsidR="00182D83" w:rsidRPr="00F5078E">
        <w:rPr>
          <w:rFonts w:ascii="Arial"/>
          <w:b/>
          <w:sz w:val="40"/>
          <w:szCs w:val="40"/>
        </w:rPr>
        <w:t>shtenaw</w:t>
      </w:r>
      <w:r w:rsidRPr="00F5078E">
        <w:rPr>
          <w:rFonts w:ascii="Arial"/>
          <w:b/>
          <w:sz w:val="40"/>
          <w:szCs w:val="40"/>
        </w:rPr>
        <w:t xml:space="preserve"> County Veterans</w:t>
      </w:r>
      <w:r w:rsidR="00182D83" w:rsidRPr="00F5078E">
        <w:rPr>
          <w:rFonts w:ascii="Arial"/>
          <w:b/>
          <w:sz w:val="40"/>
          <w:szCs w:val="40"/>
        </w:rPr>
        <w:t xml:space="preserve"> Treatment</w:t>
      </w:r>
      <w:r w:rsidRPr="00F5078E">
        <w:rPr>
          <w:rFonts w:ascii="Arial"/>
          <w:b/>
          <w:sz w:val="40"/>
          <w:szCs w:val="40"/>
        </w:rPr>
        <w:t xml:space="preserve"> Court</w:t>
      </w:r>
    </w:p>
    <w:p w14:paraId="717ABC53" w14:textId="77777777" w:rsidR="0037220C" w:rsidRDefault="0035578D" w:rsidP="00F5078E">
      <w:pPr>
        <w:spacing w:before="337"/>
        <w:ind w:left="450" w:right="370" w:firstLine="6"/>
        <w:jc w:val="center"/>
        <w:rPr>
          <w:rFonts w:ascii="Arial"/>
          <w:b/>
        </w:rPr>
      </w:pPr>
      <w:r>
        <w:rPr>
          <w:rFonts w:ascii="Arial"/>
          <w:b/>
          <w:color w:val="272424"/>
        </w:rPr>
        <w:t>A court-supervised treatment program for defendants who</w:t>
      </w:r>
      <w:r w:rsidR="00ED72D0">
        <w:rPr>
          <w:rFonts w:ascii="Arial"/>
          <w:b/>
          <w:color w:val="272424"/>
        </w:rPr>
        <w:t xml:space="preserve"> have served in the U.S. Armed </w:t>
      </w:r>
      <w:r>
        <w:rPr>
          <w:rFonts w:ascii="Arial"/>
          <w:b/>
          <w:color w:val="272424"/>
        </w:rPr>
        <w:t>Forces</w:t>
      </w:r>
    </w:p>
    <w:p w14:paraId="0C97A415" w14:textId="77777777" w:rsidR="0037220C" w:rsidRDefault="002955DF">
      <w:pPr>
        <w:jc w:val="center"/>
        <w:rPr>
          <w:rFonts w:ascii="Arial"/>
        </w:rPr>
      </w:pPr>
      <w:r>
        <w:rPr>
          <w:rFonts w:ascii="Arial"/>
          <w:noProof/>
        </w:rPr>
        <w:drawing>
          <wp:anchor distT="0" distB="0" distL="0" distR="0" simplePos="0" relativeHeight="251661312" behindDoc="0" locked="0" layoutInCell="1" allowOverlap="1" wp14:anchorId="7E32EB24" wp14:editId="0273CB7A">
            <wp:simplePos x="0" y="0"/>
            <wp:positionH relativeFrom="page">
              <wp:posOffset>7076500</wp:posOffset>
            </wp:positionH>
            <wp:positionV relativeFrom="paragraph">
              <wp:posOffset>146549</wp:posOffset>
            </wp:positionV>
            <wp:extent cx="2484810" cy="3148236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28" cy="314863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307E6AB5" w14:textId="77777777" w:rsidR="00DF3AF9" w:rsidRDefault="00DF3AF9">
      <w:pPr>
        <w:jc w:val="center"/>
        <w:rPr>
          <w:rFonts w:ascii="Arial"/>
        </w:rPr>
      </w:pPr>
    </w:p>
    <w:p w14:paraId="7CD07A9E" w14:textId="77777777" w:rsidR="00DF3AF9" w:rsidRDefault="00DF3AF9" w:rsidP="00DF3AF9">
      <w:pPr>
        <w:rPr>
          <w:rFonts w:ascii="Arial"/>
        </w:rPr>
        <w:sectPr w:rsidR="00DF3AF9" w:rsidSect="00F5078E">
          <w:type w:val="continuous"/>
          <w:pgSz w:w="15840" w:h="12240" w:orient="landscape"/>
          <w:pgMar w:top="360" w:right="450" w:bottom="0" w:left="340" w:header="720" w:footer="720" w:gutter="0"/>
          <w:cols w:num="2" w:space="720" w:equalWidth="0">
            <w:col w:w="4240" w:space="6379"/>
            <w:col w:w="4431"/>
          </w:cols>
        </w:sectPr>
      </w:pPr>
    </w:p>
    <w:p w14:paraId="64FCE992" w14:textId="77777777" w:rsidR="0048438F" w:rsidRDefault="0048438F">
      <w:pPr>
        <w:pStyle w:val="BodyText"/>
        <w:spacing w:before="4"/>
      </w:pPr>
    </w:p>
    <w:p w14:paraId="55996EB7" w14:textId="77777777" w:rsidR="0037220C" w:rsidRPr="002955DF" w:rsidRDefault="0035578D">
      <w:pPr>
        <w:pStyle w:val="Heading2"/>
        <w:spacing w:before="1"/>
        <w:rPr>
          <w:sz w:val="26"/>
          <w:szCs w:val="26"/>
          <w:u w:val="single"/>
        </w:rPr>
      </w:pPr>
      <w:r w:rsidRPr="002955DF">
        <w:rPr>
          <w:sz w:val="26"/>
          <w:szCs w:val="26"/>
          <w:u w:val="single"/>
        </w:rPr>
        <w:t xml:space="preserve">City of </w:t>
      </w:r>
      <w:r w:rsidR="006910DC" w:rsidRPr="002955DF">
        <w:rPr>
          <w:sz w:val="26"/>
          <w:szCs w:val="26"/>
          <w:u w:val="single"/>
        </w:rPr>
        <w:t>Ann Arbor</w:t>
      </w:r>
    </w:p>
    <w:p w14:paraId="7A3932CD" w14:textId="77777777" w:rsidR="002955DF" w:rsidRPr="002955DF" w:rsidRDefault="002955DF" w:rsidP="002955DF">
      <w:pPr>
        <w:pStyle w:val="Heading2"/>
        <w:spacing w:before="1"/>
        <w:rPr>
          <w:b w:val="0"/>
          <w:sz w:val="26"/>
          <w:szCs w:val="26"/>
        </w:rPr>
      </w:pPr>
      <w:r w:rsidRPr="002955DF">
        <w:rPr>
          <w:b w:val="0"/>
          <w:sz w:val="26"/>
          <w:szCs w:val="26"/>
        </w:rPr>
        <w:t>City Council</w:t>
      </w:r>
    </w:p>
    <w:p w14:paraId="7F5ED7E2" w14:textId="77777777" w:rsidR="0037220C" w:rsidRPr="002955DF" w:rsidRDefault="002955DF" w:rsidP="002955DF">
      <w:pPr>
        <w:tabs>
          <w:tab w:val="left" w:pos="464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0617B" w:rsidRPr="002955DF">
        <w:rPr>
          <w:sz w:val="26"/>
          <w:szCs w:val="26"/>
        </w:rPr>
        <w:t xml:space="preserve">City </w:t>
      </w:r>
      <w:r w:rsidR="0035578D" w:rsidRPr="002955DF">
        <w:rPr>
          <w:sz w:val="26"/>
          <w:szCs w:val="26"/>
        </w:rPr>
        <w:t>Attorney’s</w:t>
      </w:r>
      <w:r w:rsidR="0035578D" w:rsidRPr="002955DF">
        <w:rPr>
          <w:spacing w:val="-5"/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Office</w:t>
      </w:r>
    </w:p>
    <w:p w14:paraId="748CEB37" w14:textId="77777777" w:rsidR="0037220C" w:rsidRPr="002955DF" w:rsidRDefault="002955DF" w:rsidP="002955DF">
      <w:pPr>
        <w:tabs>
          <w:tab w:val="left" w:pos="464"/>
        </w:tabs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05B60" w:rsidRPr="002955DF">
        <w:rPr>
          <w:sz w:val="26"/>
          <w:szCs w:val="26"/>
        </w:rPr>
        <w:t>A</w:t>
      </w:r>
      <w:r w:rsidR="009E62EF" w:rsidRPr="002955DF">
        <w:rPr>
          <w:sz w:val="26"/>
          <w:szCs w:val="26"/>
        </w:rPr>
        <w:t xml:space="preserve">nn </w:t>
      </w:r>
      <w:r w:rsidRPr="002955DF">
        <w:rPr>
          <w:sz w:val="26"/>
          <w:szCs w:val="26"/>
        </w:rPr>
        <w:t>Arbor Police</w:t>
      </w:r>
      <w:r w:rsidR="0035578D" w:rsidRPr="002955DF">
        <w:rPr>
          <w:spacing w:val="-6"/>
          <w:sz w:val="26"/>
          <w:szCs w:val="26"/>
        </w:rPr>
        <w:t xml:space="preserve"> </w:t>
      </w:r>
      <w:r w:rsidR="0035578D" w:rsidRPr="002955DF">
        <w:rPr>
          <w:sz w:val="26"/>
          <w:szCs w:val="26"/>
        </w:rPr>
        <w:t>Department</w:t>
      </w:r>
    </w:p>
    <w:p w14:paraId="5D288F65" w14:textId="77777777" w:rsidR="0048438F" w:rsidRDefault="0048438F">
      <w:pPr>
        <w:pStyle w:val="BodyText"/>
        <w:spacing w:before="8"/>
        <w:rPr>
          <w:sz w:val="23"/>
        </w:rPr>
      </w:pPr>
    </w:p>
    <w:p w14:paraId="7811FD9D" w14:textId="77777777" w:rsidR="0037220C" w:rsidRPr="002955DF" w:rsidRDefault="0035578D">
      <w:pPr>
        <w:pStyle w:val="Heading2"/>
        <w:rPr>
          <w:sz w:val="26"/>
          <w:szCs w:val="26"/>
          <w:u w:val="single"/>
        </w:rPr>
      </w:pPr>
      <w:r w:rsidRPr="002955DF">
        <w:rPr>
          <w:sz w:val="26"/>
          <w:szCs w:val="26"/>
          <w:u w:val="single"/>
        </w:rPr>
        <w:t>Others</w:t>
      </w:r>
    </w:p>
    <w:p w14:paraId="653B6DC3" w14:textId="77777777" w:rsidR="00505B60" w:rsidRPr="002955DF" w:rsidRDefault="002955DF" w:rsidP="002955DF">
      <w:pPr>
        <w:tabs>
          <w:tab w:val="left" w:pos="464"/>
        </w:tabs>
        <w:spacing w:before="3" w:line="232" w:lineRule="auto"/>
        <w:ind w:right="47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05B60" w:rsidRPr="002955DF">
        <w:rPr>
          <w:sz w:val="26"/>
          <w:szCs w:val="26"/>
        </w:rPr>
        <w:t>Dawn Farms</w:t>
      </w:r>
    </w:p>
    <w:p w14:paraId="6AD1CF1E" w14:textId="510D0D48" w:rsidR="0037220C" w:rsidRPr="002955DF" w:rsidRDefault="002955DF" w:rsidP="00CA447E">
      <w:pPr>
        <w:tabs>
          <w:tab w:val="left" w:pos="464"/>
        </w:tabs>
        <w:spacing w:before="3" w:line="232" w:lineRule="auto"/>
        <w:ind w:right="47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10DC" w:rsidRPr="002955DF">
        <w:rPr>
          <w:sz w:val="26"/>
          <w:szCs w:val="26"/>
        </w:rPr>
        <w:t>Eisenhower Center</w:t>
      </w:r>
    </w:p>
    <w:p w14:paraId="0E0391E3" w14:textId="77777777" w:rsidR="0037220C" w:rsidRPr="002955DF" w:rsidRDefault="002955DF" w:rsidP="002955DF">
      <w:pPr>
        <w:tabs>
          <w:tab w:val="left" w:pos="464"/>
        </w:tabs>
        <w:spacing w:line="276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10DC" w:rsidRPr="002955DF">
        <w:rPr>
          <w:sz w:val="26"/>
          <w:szCs w:val="26"/>
        </w:rPr>
        <w:t>University of Michigan</w:t>
      </w:r>
    </w:p>
    <w:p w14:paraId="3A0058CE" w14:textId="77777777" w:rsidR="00D0617B" w:rsidRPr="009B0B5D" w:rsidRDefault="002955DF" w:rsidP="00D0617B">
      <w:pPr>
        <w:tabs>
          <w:tab w:val="left" w:pos="464"/>
        </w:tabs>
        <w:spacing w:line="276" w:lineRule="exact"/>
        <w:ind w:left="104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D0617B" w:rsidRPr="009B0B5D">
        <w:rPr>
          <w:sz w:val="26"/>
          <w:szCs w:val="26"/>
        </w:rPr>
        <w:t>Veteran’s Law Clinic</w:t>
      </w:r>
    </w:p>
    <w:p w14:paraId="3A5B982D" w14:textId="77777777" w:rsidR="0037220C" w:rsidRDefault="0035578D">
      <w:pPr>
        <w:pStyle w:val="BodyText"/>
        <w:rPr>
          <w:sz w:val="28"/>
        </w:rPr>
      </w:pPr>
      <w:r>
        <w:br w:type="column"/>
      </w:r>
    </w:p>
    <w:p w14:paraId="66E9B8CF" w14:textId="77777777" w:rsidR="0037220C" w:rsidRDefault="0037220C">
      <w:pPr>
        <w:pStyle w:val="BodyText"/>
        <w:spacing w:before="3"/>
      </w:pPr>
    </w:p>
    <w:p w14:paraId="2F63BB76" w14:textId="77777777" w:rsidR="0037220C" w:rsidRDefault="0035578D">
      <w:pPr>
        <w:pStyle w:val="Heading1"/>
        <w:spacing w:before="1"/>
        <w:ind w:left="104" w:right="0"/>
        <w:jc w:val="center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Contact Information</w:t>
      </w:r>
    </w:p>
    <w:p w14:paraId="201B64AD" w14:textId="77777777" w:rsidR="0037220C" w:rsidRDefault="0037220C">
      <w:pPr>
        <w:pStyle w:val="BodyText"/>
        <w:spacing w:before="8"/>
        <w:rPr>
          <w:b/>
          <w:sz w:val="28"/>
        </w:rPr>
      </w:pPr>
    </w:p>
    <w:p w14:paraId="55F20D46" w14:textId="77777777" w:rsidR="0037220C" w:rsidRDefault="0035578D">
      <w:pPr>
        <w:pStyle w:val="BodyText"/>
        <w:spacing w:line="264" w:lineRule="auto"/>
        <w:ind w:left="444" w:right="338" w:hanging="3"/>
        <w:jc w:val="center"/>
      </w:pPr>
      <w:r w:rsidRPr="00FE5CAB">
        <w:t xml:space="preserve">Judge </w:t>
      </w:r>
      <w:r w:rsidR="00182D83" w:rsidRPr="00FE5CAB">
        <w:t>Karen Quinlan Valvo</w:t>
      </w:r>
      <w:r>
        <w:t xml:space="preserve"> </w:t>
      </w:r>
      <w:r w:rsidR="00182D83">
        <w:t>15</w:t>
      </w:r>
      <w:r w:rsidR="00182D83" w:rsidRPr="00182D83">
        <w:rPr>
          <w:vertAlign w:val="superscript"/>
        </w:rPr>
        <w:t>th</w:t>
      </w:r>
      <w:r w:rsidR="00182D83">
        <w:t xml:space="preserve"> </w:t>
      </w:r>
      <w:r>
        <w:t xml:space="preserve">Judicial District Court </w:t>
      </w:r>
    </w:p>
    <w:p w14:paraId="41F41AC2" w14:textId="77777777" w:rsidR="0037220C" w:rsidRDefault="0037220C">
      <w:pPr>
        <w:pStyle w:val="BodyText"/>
        <w:spacing w:before="5"/>
        <w:rPr>
          <w:sz w:val="26"/>
        </w:rPr>
      </w:pPr>
    </w:p>
    <w:p w14:paraId="4CB366A2" w14:textId="605EAF6C" w:rsidR="0037220C" w:rsidRDefault="003B09DC">
      <w:pPr>
        <w:pStyle w:val="BodyText"/>
        <w:ind w:left="102"/>
        <w:jc w:val="center"/>
      </w:pPr>
      <w:r>
        <w:t>Paul Graveline</w:t>
      </w:r>
    </w:p>
    <w:p w14:paraId="19752CBF" w14:textId="77777777" w:rsidR="00974FB1" w:rsidRDefault="00182D83">
      <w:pPr>
        <w:pStyle w:val="BodyText"/>
        <w:spacing w:before="29" w:line="264" w:lineRule="auto"/>
        <w:ind w:left="102"/>
        <w:jc w:val="center"/>
      </w:pPr>
      <w:r>
        <w:t>Veterans</w:t>
      </w:r>
      <w:r w:rsidR="0035578D">
        <w:t xml:space="preserve"> Court Coordinator </w:t>
      </w:r>
    </w:p>
    <w:p w14:paraId="3F425156" w14:textId="50298FD1" w:rsidR="0037220C" w:rsidRDefault="006F3ED3">
      <w:pPr>
        <w:pStyle w:val="BodyText"/>
        <w:spacing w:before="29" w:line="264" w:lineRule="auto"/>
        <w:ind w:left="102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51C37D" wp14:editId="6EC566C7">
            <wp:simplePos x="0" y="0"/>
            <wp:positionH relativeFrom="page">
              <wp:posOffset>6908800</wp:posOffset>
            </wp:positionH>
            <wp:positionV relativeFrom="paragraph">
              <wp:posOffset>36830</wp:posOffset>
            </wp:positionV>
            <wp:extent cx="2806065" cy="56070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B60">
        <w:t xml:space="preserve">Phone: 734-794-6761 </w:t>
      </w:r>
      <w:r w:rsidR="00182D83">
        <w:t>x4754</w:t>
      </w:r>
      <w:r w:rsidR="00497569">
        <w:t>2</w:t>
      </w:r>
    </w:p>
    <w:p w14:paraId="541447C9" w14:textId="06F238B3" w:rsidR="0037220C" w:rsidRDefault="003B09DC" w:rsidP="00497569">
      <w:pPr>
        <w:pStyle w:val="BodyText"/>
        <w:spacing w:before="2"/>
        <w:ind w:left="103"/>
        <w:jc w:val="center"/>
        <w:rPr>
          <w:spacing w:val="-1"/>
        </w:rPr>
      </w:pPr>
      <w:r>
        <w:rPr>
          <w:spacing w:val="-1"/>
        </w:rPr>
        <w:t>PGraveline</w:t>
      </w:r>
      <w:r w:rsidR="00497569">
        <w:rPr>
          <w:spacing w:val="-1"/>
        </w:rPr>
        <w:t>@a2gov.org</w:t>
      </w:r>
    </w:p>
    <w:p w14:paraId="2912C4C2" w14:textId="77777777" w:rsidR="00505B60" w:rsidRDefault="00505B60">
      <w:pPr>
        <w:pStyle w:val="BodyText"/>
        <w:spacing w:before="2"/>
        <w:ind w:left="103"/>
        <w:jc w:val="center"/>
        <w:rPr>
          <w:spacing w:val="-1"/>
        </w:rPr>
      </w:pPr>
    </w:p>
    <w:p w14:paraId="50131F0B" w14:textId="59A3F20B" w:rsidR="00505B60" w:rsidRDefault="00CA447E">
      <w:pPr>
        <w:pStyle w:val="BodyText"/>
        <w:spacing w:before="2"/>
        <w:ind w:left="103"/>
        <w:jc w:val="center"/>
        <w:rPr>
          <w:spacing w:val="-1"/>
        </w:rPr>
      </w:pPr>
      <w:r>
        <w:rPr>
          <w:spacing w:val="-1"/>
        </w:rPr>
        <w:t>Rebecca Elder</w:t>
      </w:r>
    </w:p>
    <w:p w14:paraId="089AB74D" w14:textId="77777777" w:rsidR="00505B60" w:rsidRDefault="00505B60">
      <w:pPr>
        <w:pStyle w:val="BodyText"/>
        <w:spacing w:before="2"/>
        <w:ind w:left="103"/>
        <w:jc w:val="center"/>
        <w:rPr>
          <w:spacing w:val="-1"/>
        </w:rPr>
      </w:pPr>
      <w:r>
        <w:rPr>
          <w:spacing w:val="-1"/>
        </w:rPr>
        <w:t>Probation Officer</w:t>
      </w:r>
    </w:p>
    <w:p w14:paraId="3276B155" w14:textId="10B95C64" w:rsidR="00505B60" w:rsidRDefault="00505B60">
      <w:pPr>
        <w:pStyle w:val="BodyText"/>
        <w:spacing w:before="2"/>
        <w:ind w:left="103"/>
        <w:jc w:val="center"/>
      </w:pPr>
      <w:r>
        <w:t>Phone: 734-794-6761 x4753</w:t>
      </w:r>
      <w:r w:rsidR="00CA447E">
        <w:t>7</w:t>
      </w:r>
    </w:p>
    <w:p w14:paraId="0E7DD1BD" w14:textId="5263F39D" w:rsidR="00505B60" w:rsidRDefault="00CA447E">
      <w:pPr>
        <w:pStyle w:val="BodyText"/>
        <w:spacing w:before="2"/>
        <w:ind w:left="103"/>
        <w:jc w:val="center"/>
      </w:pPr>
      <w:r>
        <w:t>RElder</w:t>
      </w:r>
      <w:r w:rsidR="00505B60">
        <w:t>r@a2gov.org</w:t>
      </w:r>
    </w:p>
    <w:p w14:paraId="0BE3FA8F" w14:textId="77777777" w:rsidR="0037220C" w:rsidRDefault="0035578D">
      <w:pPr>
        <w:pStyle w:val="BodyText"/>
        <w:rPr>
          <w:sz w:val="20"/>
        </w:rPr>
      </w:pPr>
      <w:r>
        <w:br w:type="column"/>
      </w:r>
    </w:p>
    <w:p w14:paraId="440FEA95" w14:textId="77777777" w:rsidR="0037220C" w:rsidRDefault="0037220C">
      <w:pPr>
        <w:pStyle w:val="BodyText"/>
        <w:rPr>
          <w:sz w:val="20"/>
        </w:rPr>
      </w:pPr>
    </w:p>
    <w:p w14:paraId="31A73D88" w14:textId="77777777" w:rsidR="0037220C" w:rsidRDefault="0037220C">
      <w:pPr>
        <w:pStyle w:val="BodyText"/>
        <w:rPr>
          <w:sz w:val="20"/>
        </w:rPr>
      </w:pPr>
    </w:p>
    <w:p w14:paraId="77F0575B" w14:textId="77777777" w:rsidR="0037220C" w:rsidRDefault="0037220C">
      <w:pPr>
        <w:pStyle w:val="BodyText"/>
        <w:rPr>
          <w:sz w:val="20"/>
        </w:rPr>
      </w:pPr>
    </w:p>
    <w:p w14:paraId="5A542CCD" w14:textId="77777777" w:rsidR="0037220C" w:rsidRDefault="0037220C">
      <w:pPr>
        <w:pStyle w:val="BodyText"/>
        <w:rPr>
          <w:sz w:val="20"/>
        </w:rPr>
      </w:pPr>
    </w:p>
    <w:p w14:paraId="6A47A04B" w14:textId="77777777" w:rsidR="0037220C" w:rsidRDefault="0037220C">
      <w:pPr>
        <w:pStyle w:val="BodyText"/>
        <w:rPr>
          <w:sz w:val="20"/>
        </w:rPr>
      </w:pPr>
    </w:p>
    <w:p w14:paraId="58DD45B2" w14:textId="77777777" w:rsidR="0037220C" w:rsidRDefault="0037220C">
      <w:pPr>
        <w:pStyle w:val="BodyText"/>
        <w:rPr>
          <w:sz w:val="20"/>
        </w:rPr>
      </w:pPr>
    </w:p>
    <w:p w14:paraId="3BC79F72" w14:textId="77777777" w:rsidR="0037220C" w:rsidRDefault="0037220C">
      <w:pPr>
        <w:pStyle w:val="BodyText"/>
        <w:rPr>
          <w:sz w:val="20"/>
        </w:rPr>
      </w:pPr>
    </w:p>
    <w:p w14:paraId="743CB3D3" w14:textId="77777777" w:rsidR="0037220C" w:rsidRDefault="0037220C">
      <w:pPr>
        <w:pStyle w:val="BodyText"/>
        <w:rPr>
          <w:sz w:val="20"/>
        </w:rPr>
      </w:pPr>
    </w:p>
    <w:p w14:paraId="57CB9691" w14:textId="77777777" w:rsidR="0037220C" w:rsidRDefault="0037220C">
      <w:pPr>
        <w:pStyle w:val="BodyText"/>
        <w:rPr>
          <w:sz w:val="20"/>
        </w:rPr>
      </w:pPr>
    </w:p>
    <w:p w14:paraId="385C2EB0" w14:textId="77777777" w:rsidR="0037220C" w:rsidRDefault="0037220C">
      <w:pPr>
        <w:pStyle w:val="BodyText"/>
        <w:rPr>
          <w:sz w:val="20"/>
        </w:rPr>
      </w:pPr>
    </w:p>
    <w:p w14:paraId="4377F300" w14:textId="77777777" w:rsidR="0037220C" w:rsidRDefault="0037220C">
      <w:pPr>
        <w:pStyle w:val="BodyText"/>
        <w:rPr>
          <w:sz w:val="20"/>
        </w:rPr>
      </w:pPr>
    </w:p>
    <w:p w14:paraId="6BB21167" w14:textId="77777777" w:rsidR="00974CC9" w:rsidRDefault="00974CC9">
      <w:pPr>
        <w:pStyle w:val="BodyText"/>
        <w:rPr>
          <w:sz w:val="20"/>
        </w:rPr>
      </w:pPr>
    </w:p>
    <w:p w14:paraId="2952846C" w14:textId="77777777" w:rsidR="0037220C" w:rsidRDefault="0037220C">
      <w:pPr>
        <w:pStyle w:val="BodyText"/>
        <w:spacing w:before="9"/>
        <w:rPr>
          <w:sz w:val="14"/>
        </w:rPr>
      </w:pPr>
    </w:p>
    <w:p w14:paraId="5DAEDB34" w14:textId="77777777" w:rsidR="0037220C" w:rsidRDefault="0037220C">
      <w:pPr>
        <w:pStyle w:val="BodyText"/>
        <w:spacing w:before="3"/>
        <w:rPr>
          <w:sz w:val="21"/>
        </w:rPr>
      </w:pPr>
    </w:p>
    <w:p w14:paraId="181C4E08" w14:textId="77777777" w:rsidR="009D3467" w:rsidRDefault="009D3467">
      <w:pPr>
        <w:pStyle w:val="Heading2"/>
        <w:spacing w:line="360" w:lineRule="auto"/>
        <w:ind w:left="104" w:right="208" w:hanging="7"/>
        <w:jc w:val="center"/>
        <w:rPr>
          <w:rFonts w:ascii="Arial"/>
        </w:rPr>
      </w:pPr>
      <w:r>
        <w:rPr>
          <w:rFonts w:ascii="Arial"/>
        </w:rPr>
        <w:t>15</w:t>
      </w:r>
      <w:r w:rsidRPr="009D3467">
        <w:rPr>
          <w:rFonts w:ascii="Arial"/>
          <w:vertAlign w:val="superscript"/>
        </w:rPr>
        <w:t>th</w:t>
      </w:r>
      <w:r>
        <w:rPr>
          <w:rFonts w:ascii="Arial"/>
        </w:rPr>
        <w:t xml:space="preserve"> District Court</w:t>
      </w:r>
    </w:p>
    <w:p w14:paraId="10EA5137" w14:textId="77777777" w:rsidR="0037220C" w:rsidRDefault="00472CD0">
      <w:pPr>
        <w:pStyle w:val="Heading2"/>
        <w:spacing w:line="360" w:lineRule="auto"/>
        <w:ind w:left="104" w:right="208" w:hanging="7"/>
        <w:jc w:val="center"/>
        <w:rPr>
          <w:rFonts w:ascii="Arial"/>
        </w:rPr>
      </w:pPr>
      <w:r>
        <w:rPr>
          <w:rFonts w:ascii="Arial"/>
        </w:rPr>
        <w:t>Washtenaw County Justice Center</w:t>
      </w:r>
      <w:r w:rsidR="0035578D">
        <w:rPr>
          <w:rFonts w:ascii="Arial"/>
        </w:rPr>
        <w:t xml:space="preserve"> </w:t>
      </w:r>
    </w:p>
    <w:p w14:paraId="083A6953" w14:textId="77777777" w:rsidR="00472CD0" w:rsidRDefault="00472CD0">
      <w:pPr>
        <w:pStyle w:val="Heading2"/>
        <w:spacing w:line="360" w:lineRule="auto"/>
        <w:ind w:left="104" w:right="208" w:hanging="7"/>
        <w:jc w:val="center"/>
        <w:rPr>
          <w:rFonts w:ascii="Arial"/>
        </w:rPr>
      </w:pPr>
      <w:r>
        <w:rPr>
          <w:rFonts w:ascii="Arial"/>
        </w:rPr>
        <w:t>301 E Huron St. Ann Arbor, MI  48107</w:t>
      </w:r>
    </w:p>
    <w:p w14:paraId="43E74D6C" w14:textId="77777777" w:rsidR="0037220C" w:rsidRDefault="0037220C">
      <w:pPr>
        <w:jc w:val="center"/>
        <w:rPr>
          <w:rFonts w:ascii="Arial"/>
          <w:sz w:val="20"/>
        </w:rPr>
        <w:sectPr w:rsidR="0037220C">
          <w:type w:val="continuous"/>
          <w:pgSz w:w="15840" w:h="12240" w:orient="landscape"/>
          <w:pgMar w:top="360" w:right="280" w:bottom="0" w:left="340" w:header="720" w:footer="720" w:gutter="0"/>
          <w:cols w:num="3" w:space="720" w:equalWidth="0">
            <w:col w:w="4476" w:space="1055"/>
            <w:col w:w="3617" w:space="1183"/>
            <w:col w:w="4889"/>
          </w:cols>
        </w:sectPr>
      </w:pPr>
    </w:p>
    <w:p w14:paraId="1B9211E3" w14:textId="77777777" w:rsidR="0037220C" w:rsidRDefault="0035578D">
      <w:pPr>
        <w:pStyle w:val="Heading1"/>
        <w:spacing w:before="44"/>
        <w:ind w:right="2"/>
      </w:pPr>
      <w:r>
        <w:lastRenderedPageBreak/>
        <w:t>What is Veterans Court?</w:t>
      </w:r>
    </w:p>
    <w:p w14:paraId="4DC4E949" w14:textId="4C45B6E6" w:rsidR="0037220C" w:rsidRDefault="00552499">
      <w:pPr>
        <w:pStyle w:val="BodyText"/>
        <w:spacing w:before="25" w:line="264" w:lineRule="auto"/>
        <w:ind w:left="102" w:right="2"/>
      </w:pPr>
      <w:r>
        <w:t>Washtenaw</w:t>
      </w:r>
      <w:r w:rsidR="0035578D">
        <w:t xml:space="preserve"> County Veterans </w:t>
      </w:r>
      <w:r>
        <w:t xml:space="preserve">Treatment </w:t>
      </w:r>
      <w:r w:rsidR="0035578D">
        <w:t xml:space="preserve">Court is a </w:t>
      </w:r>
      <w:proofErr w:type="gramStart"/>
      <w:r w:rsidR="0035578D">
        <w:t>problem solving</w:t>
      </w:r>
      <w:proofErr w:type="gramEnd"/>
      <w:r w:rsidR="0035578D">
        <w:t xml:space="preserve"> court that serves veterans charged with a criminal offense, who are struggling with addiction, serious mental illness and/or co-occurring disorders. It is a</w:t>
      </w:r>
      <w:r w:rsidR="001D5C65">
        <w:t>n 1</w:t>
      </w:r>
      <w:r w:rsidR="00497569">
        <w:t>2</w:t>
      </w:r>
      <w:r w:rsidR="001D5C65">
        <w:t>-24</w:t>
      </w:r>
      <w:r w:rsidR="0035578D">
        <w:t xml:space="preserve"> month coordinated program that promotes sobriety, recovery, and stability</w:t>
      </w:r>
      <w:r>
        <w:t>. The court relies on</w:t>
      </w:r>
      <w:r w:rsidR="0035578D">
        <w:t xml:space="preserve"> cooperation and collaboration with the traditional </w:t>
      </w:r>
      <w:proofErr w:type="gramStart"/>
      <w:r w:rsidR="0035578D">
        <w:t>problem solving</w:t>
      </w:r>
      <w:proofErr w:type="gramEnd"/>
      <w:r w:rsidR="0035578D">
        <w:t xml:space="preserve"> court partners, with the addition of</w:t>
      </w:r>
      <w:r w:rsidR="0035578D">
        <w:rPr>
          <w:spacing w:val="-7"/>
        </w:rPr>
        <w:t xml:space="preserve"> </w:t>
      </w:r>
      <w:r w:rsidR="0035578D">
        <w:t>the</w:t>
      </w:r>
    </w:p>
    <w:p w14:paraId="16367BB9" w14:textId="77777777" w:rsidR="00552499" w:rsidRDefault="0035578D">
      <w:pPr>
        <w:pStyle w:val="BodyText"/>
        <w:spacing w:before="2" w:line="264" w:lineRule="auto"/>
        <w:ind w:left="102" w:right="-9"/>
      </w:pPr>
      <w:r>
        <w:t xml:space="preserve">U.S. Department of Veterans Affairs Health Care, the Veterans Benefits Administration, County Veterans’ Services, and volunteer </w:t>
      </w:r>
    </w:p>
    <w:p w14:paraId="433538C1" w14:textId="77777777" w:rsidR="0037220C" w:rsidRDefault="00552499">
      <w:pPr>
        <w:pStyle w:val="BodyText"/>
        <w:spacing w:before="2" w:line="264" w:lineRule="auto"/>
        <w:ind w:left="102" w:right="-9"/>
      </w:pPr>
      <w:r>
        <w:t>vet</w:t>
      </w:r>
      <w:r w:rsidR="0035578D">
        <w:t xml:space="preserve">eran mentors. The program </w:t>
      </w:r>
      <w:proofErr w:type="gramStart"/>
      <w:r w:rsidR="0035578D">
        <w:t>couples</w:t>
      </w:r>
      <w:proofErr w:type="gramEnd"/>
      <w:r w:rsidR="0035578D">
        <w:t xml:space="preserve"> judicial reviews with intensive probation supervision including input from a multi-disciplinary team of professionals led by the judge.</w:t>
      </w:r>
    </w:p>
    <w:p w14:paraId="6BCF2811" w14:textId="77777777" w:rsidR="005A6EA4" w:rsidRDefault="005A6EA4">
      <w:pPr>
        <w:pStyle w:val="BodyText"/>
        <w:rPr>
          <w:sz w:val="27"/>
        </w:rPr>
      </w:pPr>
    </w:p>
    <w:p w14:paraId="0540F9DB" w14:textId="77777777" w:rsidR="0037220C" w:rsidRDefault="0035578D">
      <w:pPr>
        <w:pStyle w:val="Heading1"/>
        <w:ind w:right="2"/>
      </w:pPr>
      <w:r>
        <w:t>Who is Eligible?</w:t>
      </w:r>
    </w:p>
    <w:p w14:paraId="28BE0CC5" w14:textId="77777777" w:rsidR="00552499" w:rsidRDefault="0035578D">
      <w:pPr>
        <w:pStyle w:val="BodyText"/>
        <w:spacing w:before="25" w:line="264" w:lineRule="auto"/>
        <w:ind w:left="102" w:right="105"/>
      </w:pPr>
      <w:r>
        <w:t xml:space="preserve">Eligibility is evaluated by the Veterans Court Team on a case-by-case basis. General </w:t>
      </w:r>
    </w:p>
    <w:p w14:paraId="1DFC9C9D" w14:textId="77777777" w:rsidR="0037220C" w:rsidRDefault="00552499">
      <w:pPr>
        <w:pStyle w:val="BodyText"/>
        <w:spacing w:before="25" w:line="264" w:lineRule="auto"/>
        <w:ind w:left="102" w:right="105"/>
      </w:pPr>
      <w:r>
        <w:t>re</w:t>
      </w:r>
      <w:r w:rsidR="0035578D">
        <w:t>quirements include:</w:t>
      </w:r>
    </w:p>
    <w:p w14:paraId="7F10EB9A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2"/>
        <w:ind w:left="462"/>
        <w:rPr>
          <w:sz w:val="24"/>
        </w:rPr>
      </w:pPr>
      <w:r>
        <w:rPr>
          <w:sz w:val="24"/>
        </w:rPr>
        <w:t>Service in the U.S. Armed</w:t>
      </w:r>
      <w:r>
        <w:rPr>
          <w:spacing w:val="-8"/>
          <w:sz w:val="24"/>
        </w:rPr>
        <w:t xml:space="preserve"> </w:t>
      </w:r>
      <w:r>
        <w:rPr>
          <w:sz w:val="24"/>
        </w:rPr>
        <w:t>Forces</w:t>
      </w:r>
      <w:r w:rsidR="007926BB">
        <w:rPr>
          <w:sz w:val="24"/>
        </w:rPr>
        <w:t xml:space="preserve"> for a minimum of 180 days</w:t>
      </w:r>
      <w:r w:rsidR="00BC6E19">
        <w:rPr>
          <w:sz w:val="24"/>
        </w:rPr>
        <w:t xml:space="preserve"> with a discharge status of anything other than dishonorable</w:t>
      </w:r>
      <w:r w:rsidR="007926BB">
        <w:rPr>
          <w:sz w:val="24"/>
        </w:rPr>
        <w:t xml:space="preserve"> </w:t>
      </w:r>
    </w:p>
    <w:p w14:paraId="472B7878" w14:textId="77777777" w:rsidR="0037220C" w:rsidRDefault="002955DF">
      <w:pPr>
        <w:pStyle w:val="ListParagraph"/>
        <w:numPr>
          <w:ilvl w:val="0"/>
          <w:numId w:val="2"/>
        </w:numPr>
        <w:tabs>
          <w:tab w:val="left" w:pos="463"/>
        </w:tabs>
        <w:spacing w:before="18" w:line="259" w:lineRule="auto"/>
        <w:ind w:left="462" w:right="97"/>
        <w:rPr>
          <w:sz w:val="24"/>
        </w:rPr>
      </w:pPr>
      <w:r>
        <w:rPr>
          <w:sz w:val="24"/>
        </w:rPr>
        <w:t>Conviction</w:t>
      </w:r>
      <w:r w:rsidR="0035578D">
        <w:rPr>
          <w:sz w:val="24"/>
        </w:rPr>
        <w:t xml:space="preserve"> in </w:t>
      </w:r>
      <w:r w:rsidR="0044113E">
        <w:rPr>
          <w:sz w:val="24"/>
        </w:rPr>
        <w:t>Michigan</w:t>
      </w:r>
      <w:r w:rsidR="0035578D">
        <w:rPr>
          <w:sz w:val="24"/>
        </w:rPr>
        <w:t xml:space="preserve"> for a</w:t>
      </w:r>
      <w:r w:rsidR="0035578D">
        <w:rPr>
          <w:spacing w:val="-7"/>
          <w:sz w:val="24"/>
        </w:rPr>
        <w:t xml:space="preserve"> </w:t>
      </w:r>
      <w:r w:rsidR="00904218">
        <w:rPr>
          <w:sz w:val="24"/>
        </w:rPr>
        <w:t xml:space="preserve">misdemeanor </w:t>
      </w:r>
    </w:p>
    <w:p w14:paraId="69B96171" w14:textId="77777777" w:rsidR="0037220C" w:rsidRDefault="0044113E">
      <w:pPr>
        <w:pStyle w:val="ListParagraph"/>
        <w:numPr>
          <w:ilvl w:val="0"/>
          <w:numId w:val="2"/>
        </w:numPr>
        <w:tabs>
          <w:tab w:val="left" w:pos="463"/>
        </w:tabs>
        <w:spacing w:before="7" w:line="256" w:lineRule="auto"/>
        <w:ind w:left="462" w:right="1"/>
        <w:rPr>
          <w:sz w:val="24"/>
        </w:rPr>
      </w:pPr>
      <w:r>
        <w:rPr>
          <w:sz w:val="24"/>
        </w:rPr>
        <w:t xml:space="preserve">Residence </w:t>
      </w:r>
      <w:proofErr w:type="gramStart"/>
      <w:r w:rsidR="0035578D">
        <w:rPr>
          <w:sz w:val="24"/>
        </w:rPr>
        <w:t>in</w:t>
      </w:r>
      <w:r w:rsidR="0035578D">
        <w:rPr>
          <w:spacing w:val="-9"/>
          <w:sz w:val="24"/>
        </w:rPr>
        <w:t xml:space="preserve"> </w:t>
      </w:r>
      <w:r w:rsidR="0035578D">
        <w:rPr>
          <w:sz w:val="24"/>
        </w:rPr>
        <w:t>close proximity to</w:t>
      </w:r>
      <w:proofErr w:type="gramEnd"/>
      <w:r w:rsidR="0035578D">
        <w:rPr>
          <w:sz w:val="24"/>
        </w:rPr>
        <w:t xml:space="preserve"> the</w:t>
      </w:r>
      <w:r w:rsidR="0035578D">
        <w:rPr>
          <w:spacing w:val="-8"/>
          <w:sz w:val="24"/>
        </w:rPr>
        <w:t xml:space="preserve"> </w:t>
      </w:r>
      <w:r w:rsidR="0035578D">
        <w:rPr>
          <w:sz w:val="24"/>
        </w:rPr>
        <w:t>Court</w:t>
      </w:r>
    </w:p>
    <w:p w14:paraId="07DC21B1" w14:textId="77777777" w:rsidR="0037220C" w:rsidRDefault="00D42DB0">
      <w:pPr>
        <w:pStyle w:val="ListParagraph"/>
        <w:numPr>
          <w:ilvl w:val="0"/>
          <w:numId w:val="2"/>
        </w:numPr>
        <w:tabs>
          <w:tab w:val="left" w:pos="463"/>
        </w:tabs>
        <w:spacing w:before="10" w:line="256" w:lineRule="auto"/>
        <w:ind w:left="462" w:right="57"/>
        <w:rPr>
          <w:sz w:val="24"/>
        </w:rPr>
      </w:pPr>
      <w:r>
        <w:rPr>
          <w:sz w:val="24"/>
        </w:rPr>
        <w:t>Having a diagnosable</w:t>
      </w:r>
      <w:r w:rsidR="0035578D">
        <w:rPr>
          <w:sz w:val="24"/>
        </w:rPr>
        <w:t xml:space="preserve"> </w:t>
      </w:r>
      <w:r>
        <w:rPr>
          <w:sz w:val="24"/>
        </w:rPr>
        <w:t>mental, behavioral</w:t>
      </w:r>
      <w:r w:rsidR="0035578D">
        <w:rPr>
          <w:sz w:val="24"/>
        </w:rPr>
        <w:t>,</w:t>
      </w:r>
      <w:r w:rsidR="00374C6B">
        <w:rPr>
          <w:sz w:val="24"/>
        </w:rPr>
        <w:t xml:space="preserve"> emotional,</w:t>
      </w:r>
      <w:r w:rsidR="0035578D">
        <w:rPr>
          <w:sz w:val="24"/>
        </w:rPr>
        <w:t xml:space="preserve"> or </w:t>
      </w:r>
      <w:r w:rsidR="000B57D7">
        <w:rPr>
          <w:sz w:val="24"/>
        </w:rPr>
        <w:t>substance use</w:t>
      </w:r>
      <w:r w:rsidR="0035578D">
        <w:rPr>
          <w:spacing w:val="-7"/>
          <w:sz w:val="24"/>
        </w:rPr>
        <w:t xml:space="preserve"> </w:t>
      </w:r>
      <w:r w:rsidR="009C319D">
        <w:rPr>
          <w:sz w:val="24"/>
        </w:rPr>
        <w:t>disorder</w:t>
      </w:r>
    </w:p>
    <w:p w14:paraId="23053D86" w14:textId="77777777" w:rsidR="0037220C" w:rsidRPr="00235CA7" w:rsidRDefault="00F5078E">
      <w:pPr>
        <w:pStyle w:val="BodyText"/>
        <w:spacing w:before="8"/>
        <w:rPr>
          <w:sz w:val="22"/>
          <w:szCs w:val="22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2604E55E" wp14:editId="24E01168">
            <wp:simplePos x="0" y="0"/>
            <wp:positionH relativeFrom="column">
              <wp:posOffset>734060</wp:posOffset>
            </wp:positionH>
            <wp:positionV relativeFrom="paragraph">
              <wp:posOffset>150495</wp:posOffset>
            </wp:positionV>
            <wp:extent cx="1161415" cy="115443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1B15F654" w14:textId="77777777" w:rsidR="001D5C65" w:rsidRDefault="001D5C65">
      <w:pPr>
        <w:pStyle w:val="Heading1"/>
        <w:spacing w:before="51"/>
        <w:ind w:right="0"/>
      </w:pPr>
    </w:p>
    <w:p w14:paraId="3497B448" w14:textId="77777777" w:rsidR="001D5C65" w:rsidRDefault="001D5C65">
      <w:pPr>
        <w:pStyle w:val="Heading1"/>
        <w:spacing w:before="51"/>
        <w:ind w:right="0"/>
      </w:pPr>
    </w:p>
    <w:p w14:paraId="3AEBF7BD" w14:textId="77777777" w:rsidR="001D5C65" w:rsidRDefault="001D5C65">
      <w:pPr>
        <w:pStyle w:val="Heading1"/>
        <w:spacing w:before="51"/>
        <w:ind w:right="0"/>
      </w:pPr>
    </w:p>
    <w:p w14:paraId="098BCF60" w14:textId="77777777" w:rsidR="001D5C65" w:rsidRDefault="001D5C65">
      <w:pPr>
        <w:pStyle w:val="Heading1"/>
        <w:spacing w:before="51"/>
        <w:ind w:right="0"/>
      </w:pPr>
    </w:p>
    <w:p w14:paraId="539F54D0" w14:textId="77777777" w:rsidR="001D5C65" w:rsidRDefault="001D5C65">
      <w:pPr>
        <w:pStyle w:val="Heading1"/>
        <w:spacing w:before="51"/>
        <w:ind w:right="0"/>
      </w:pPr>
    </w:p>
    <w:p w14:paraId="22859F95" w14:textId="77777777" w:rsidR="0037220C" w:rsidRDefault="0035578D">
      <w:pPr>
        <w:pStyle w:val="Heading1"/>
        <w:spacing w:before="51"/>
        <w:ind w:right="0"/>
      </w:pPr>
      <w:r>
        <w:t>Entry &amp; Referral Process</w:t>
      </w:r>
    </w:p>
    <w:p w14:paraId="7B47DFCE" w14:textId="77777777" w:rsidR="0037220C" w:rsidRDefault="0035578D">
      <w:pPr>
        <w:pStyle w:val="ListParagraph"/>
        <w:numPr>
          <w:ilvl w:val="0"/>
          <w:numId w:val="1"/>
        </w:numPr>
        <w:tabs>
          <w:tab w:val="left" w:pos="463"/>
        </w:tabs>
        <w:spacing w:before="166" w:line="264" w:lineRule="auto"/>
        <w:ind w:right="541"/>
        <w:rPr>
          <w:sz w:val="24"/>
        </w:rPr>
      </w:pPr>
      <w:r>
        <w:rPr>
          <w:sz w:val="24"/>
        </w:rPr>
        <w:t>The case is referred to Veterans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Court </w:t>
      </w:r>
      <w:r w:rsidR="00203D3A">
        <w:rPr>
          <w:sz w:val="24"/>
        </w:rPr>
        <w:t>by the judge, prosecuting attorney, or defense attorney</w:t>
      </w:r>
      <w:r>
        <w:rPr>
          <w:sz w:val="24"/>
        </w:rPr>
        <w:t>. The cour</w:t>
      </w:r>
      <w:r w:rsidR="005C409C">
        <w:rPr>
          <w:sz w:val="24"/>
        </w:rPr>
        <w:t>t is a universal consent court;</w:t>
      </w:r>
      <w:r>
        <w:rPr>
          <w:sz w:val="24"/>
        </w:rPr>
        <w:t xml:space="preserve"> all parties must agree to the</w:t>
      </w:r>
      <w:r>
        <w:rPr>
          <w:spacing w:val="-7"/>
          <w:sz w:val="24"/>
        </w:rPr>
        <w:t xml:space="preserve"> </w:t>
      </w:r>
      <w:r>
        <w:rPr>
          <w:sz w:val="24"/>
        </w:rPr>
        <w:t>referral.</w:t>
      </w:r>
    </w:p>
    <w:p w14:paraId="0F61E962" w14:textId="77777777" w:rsidR="0037220C" w:rsidRDefault="0037220C">
      <w:pPr>
        <w:pStyle w:val="BodyText"/>
        <w:spacing w:before="5"/>
        <w:rPr>
          <w:sz w:val="26"/>
        </w:rPr>
      </w:pPr>
    </w:p>
    <w:p w14:paraId="3A431EB5" w14:textId="77777777" w:rsidR="0037220C" w:rsidRDefault="0035578D">
      <w:pPr>
        <w:pStyle w:val="ListParagraph"/>
        <w:numPr>
          <w:ilvl w:val="0"/>
          <w:numId w:val="1"/>
        </w:numPr>
        <w:tabs>
          <w:tab w:val="left" w:pos="463"/>
        </w:tabs>
        <w:spacing w:line="264" w:lineRule="auto"/>
        <w:ind w:right="73"/>
        <w:rPr>
          <w:sz w:val="24"/>
        </w:rPr>
      </w:pPr>
      <w:r>
        <w:rPr>
          <w:sz w:val="24"/>
        </w:rPr>
        <w:t xml:space="preserve">The Court </w:t>
      </w:r>
      <w:r w:rsidR="00EF2D01">
        <w:rPr>
          <w:sz w:val="24"/>
        </w:rPr>
        <w:t>Coordinator</w:t>
      </w:r>
      <w:r w:rsidR="00203D3A">
        <w:rPr>
          <w:sz w:val="24"/>
        </w:rPr>
        <w:t xml:space="preserve"> and Probation Agent complete</w:t>
      </w:r>
      <w:r>
        <w:rPr>
          <w:sz w:val="24"/>
        </w:rPr>
        <w:t xml:space="preserve"> an assessment, which includes interviewing the defendant, </w:t>
      </w:r>
      <w:r w:rsidR="00203D3A">
        <w:rPr>
          <w:sz w:val="24"/>
        </w:rPr>
        <w:t>signing appropriate information releases</w:t>
      </w:r>
      <w:r>
        <w:rPr>
          <w:sz w:val="24"/>
        </w:rPr>
        <w:t xml:space="preserve">, and review of relevant information systems to determine if the defendant is receiving or has in the past received services from </w:t>
      </w:r>
      <w:r w:rsidR="00203D3A">
        <w:rPr>
          <w:sz w:val="24"/>
        </w:rPr>
        <w:t>the Veteran’s Administration</w:t>
      </w:r>
      <w:r>
        <w:rPr>
          <w:sz w:val="24"/>
        </w:rPr>
        <w:t xml:space="preserve"> and/or has a prior criminal</w:t>
      </w:r>
      <w:r>
        <w:rPr>
          <w:spacing w:val="-4"/>
          <w:sz w:val="24"/>
        </w:rPr>
        <w:t xml:space="preserve"> </w:t>
      </w:r>
      <w:r>
        <w:rPr>
          <w:sz w:val="24"/>
        </w:rPr>
        <w:t>record.</w:t>
      </w:r>
    </w:p>
    <w:p w14:paraId="3BFDD1E2" w14:textId="77777777" w:rsidR="0037220C" w:rsidRDefault="0037220C">
      <w:pPr>
        <w:pStyle w:val="BodyText"/>
        <w:spacing w:before="5"/>
        <w:rPr>
          <w:sz w:val="26"/>
        </w:rPr>
      </w:pPr>
    </w:p>
    <w:p w14:paraId="1369938F" w14:textId="77777777" w:rsidR="00505B60" w:rsidRDefault="0035578D">
      <w:pPr>
        <w:pStyle w:val="ListParagraph"/>
        <w:numPr>
          <w:ilvl w:val="0"/>
          <w:numId w:val="1"/>
        </w:numPr>
        <w:tabs>
          <w:tab w:val="left" w:pos="463"/>
        </w:tabs>
        <w:spacing w:line="264" w:lineRule="auto"/>
        <w:ind w:right="31"/>
        <w:rPr>
          <w:sz w:val="24"/>
        </w:rPr>
      </w:pPr>
      <w:r>
        <w:rPr>
          <w:sz w:val="24"/>
        </w:rPr>
        <w:t xml:space="preserve">The </w:t>
      </w:r>
      <w:r w:rsidR="00A5737B">
        <w:rPr>
          <w:sz w:val="24"/>
        </w:rPr>
        <w:t xml:space="preserve">Probation </w:t>
      </w:r>
      <w:r w:rsidR="00B350A7">
        <w:rPr>
          <w:sz w:val="24"/>
        </w:rPr>
        <w:t>Agent</w:t>
      </w:r>
      <w:r w:rsidR="00AD7CEC">
        <w:rPr>
          <w:sz w:val="24"/>
        </w:rPr>
        <w:t xml:space="preserve"> and Court Coordinator</w:t>
      </w:r>
      <w:r w:rsidR="00B350A7">
        <w:rPr>
          <w:sz w:val="24"/>
        </w:rPr>
        <w:t xml:space="preserve"> </w:t>
      </w:r>
      <w:r w:rsidR="00AD7CEC">
        <w:rPr>
          <w:sz w:val="24"/>
        </w:rPr>
        <w:t>then advise</w:t>
      </w:r>
      <w:r>
        <w:rPr>
          <w:sz w:val="24"/>
        </w:rPr>
        <w:t xml:space="preserve"> the judge and attorneys whether the defendant meets Veterans Court criteria and makes a recommendation to the Court whether </w:t>
      </w:r>
    </w:p>
    <w:p w14:paraId="544EA13A" w14:textId="77777777" w:rsidR="0037220C" w:rsidRDefault="0035578D" w:rsidP="00505B60">
      <w:pPr>
        <w:pStyle w:val="ListParagraph"/>
        <w:tabs>
          <w:tab w:val="left" w:pos="463"/>
        </w:tabs>
        <w:spacing w:line="264" w:lineRule="auto"/>
        <w:ind w:right="31" w:firstLine="0"/>
        <w:rPr>
          <w:sz w:val="24"/>
        </w:rPr>
      </w:pPr>
      <w:r>
        <w:rPr>
          <w:sz w:val="24"/>
        </w:rPr>
        <w:t>the defendant should be</w:t>
      </w:r>
      <w:r>
        <w:rPr>
          <w:spacing w:val="-7"/>
          <w:sz w:val="24"/>
        </w:rPr>
        <w:t xml:space="preserve"> </w:t>
      </w:r>
      <w:r>
        <w:rPr>
          <w:sz w:val="24"/>
        </w:rPr>
        <w:t>accepted.</w:t>
      </w:r>
    </w:p>
    <w:p w14:paraId="678C0476" w14:textId="77777777" w:rsidR="0037220C" w:rsidRDefault="0037220C">
      <w:pPr>
        <w:pStyle w:val="BodyText"/>
        <w:spacing w:before="5"/>
        <w:rPr>
          <w:sz w:val="26"/>
        </w:rPr>
      </w:pPr>
    </w:p>
    <w:p w14:paraId="01940D45" w14:textId="77777777" w:rsidR="0037220C" w:rsidRDefault="0035578D">
      <w:pPr>
        <w:pStyle w:val="ListParagraph"/>
        <w:numPr>
          <w:ilvl w:val="0"/>
          <w:numId w:val="1"/>
        </w:numPr>
        <w:tabs>
          <w:tab w:val="left" w:pos="463"/>
        </w:tabs>
        <w:spacing w:line="264" w:lineRule="auto"/>
        <w:rPr>
          <w:sz w:val="24"/>
        </w:rPr>
      </w:pPr>
      <w:r>
        <w:rPr>
          <w:sz w:val="24"/>
        </w:rPr>
        <w:t xml:space="preserve">An accepted defendant is placed on probation by the judge </w:t>
      </w:r>
      <w:r w:rsidR="00AD7CEC">
        <w:rPr>
          <w:sz w:val="24"/>
        </w:rPr>
        <w:t>under the supervision of the Veteran’s Treatment Court</w:t>
      </w:r>
      <w:r>
        <w:rPr>
          <w:sz w:val="24"/>
        </w:rPr>
        <w:t xml:space="preserve">. A </w:t>
      </w:r>
      <w:r w:rsidR="00505B60">
        <w:rPr>
          <w:sz w:val="24"/>
        </w:rPr>
        <w:t xml:space="preserve">veteran </w:t>
      </w:r>
      <w:r>
        <w:rPr>
          <w:sz w:val="24"/>
        </w:rPr>
        <w:t>mentor is also assigned.</w:t>
      </w:r>
    </w:p>
    <w:p w14:paraId="27CDC0D9" w14:textId="77777777" w:rsidR="0037220C" w:rsidRDefault="0037220C">
      <w:pPr>
        <w:pStyle w:val="BodyText"/>
        <w:spacing w:before="6"/>
        <w:rPr>
          <w:sz w:val="26"/>
        </w:rPr>
      </w:pPr>
    </w:p>
    <w:p w14:paraId="1B6C01D4" w14:textId="77777777" w:rsidR="0037220C" w:rsidRDefault="0035578D">
      <w:pPr>
        <w:pStyle w:val="ListParagraph"/>
        <w:numPr>
          <w:ilvl w:val="0"/>
          <w:numId w:val="1"/>
        </w:numPr>
        <w:tabs>
          <w:tab w:val="left" w:pos="463"/>
        </w:tabs>
        <w:spacing w:line="264" w:lineRule="auto"/>
        <w:ind w:right="126"/>
        <w:rPr>
          <w:sz w:val="24"/>
        </w:rPr>
      </w:pPr>
      <w:r>
        <w:rPr>
          <w:sz w:val="24"/>
        </w:rPr>
        <w:t>The defendant then appears for periodic judicial reviews to monitor compliance. F</w:t>
      </w:r>
      <w:r w:rsidR="002955DF">
        <w:rPr>
          <w:sz w:val="24"/>
        </w:rPr>
        <w:t>or cases not already sentenced</w:t>
      </w:r>
      <w:r>
        <w:rPr>
          <w:sz w:val="24"/>
        </w:rPr>
        <w:t>, there will b</w:t>
      </w:r>
      <w:r w:rsidR="002955DF">
        <w:rPr>
          <w:sz w:val="24"/>
        </w:rPr>
        <w:t>e a disposition. The sentence</w:t>
      </w:r>
      <w:r>
        <w:rPr>
          <w:sz w:val="24"/>
        </w:rPr>
        <w:t xml:space="preserve"> depends on the nature of the case</w:t>
      </w:r>
      <w:r>
        <w:rPr>
          <w:spacing w:val="-7"/>
          <w:sz w:val="24"/>
        </w:rPr>
        <w:t xml:space="preserve"> </w:t>
      </w:r>
      <w:r>
        <w:rPr>
          <w:sz w:val="24"/>
        </w:rPr>
        <w:t>and the performance of the</w:t>
      </w:r>
      <w:r>
        <w:rPr>
          <w:spacing w:val="-6"/>
          <w:sz w:val="24"/>
        </w:rPr>
        <w:t xml:space="preserve"> </w:t>
      </w:r>
      <w:r>
        <w:rPr>
          <w:sz w:val="24"/>
        </w:rPr>
        <w:t>defendant.</w:t>
      </w:r>
    </w:p>
    <w:p w14:paraId="198EDB73" w14:textId="77777777" w:rsidR="008E4896" w:rsidRDefault="008E4896" w:rsidP="007D6180">
      <w:pPr>
        <w:pStyle w:val="Heading1"/>
        <w:spacing w:before="39"/>
        <w:ind w:left="0"/>
      </w:pPr>
    </w:p>
    <w:p w14:paraId="18859A2B" w14:textId="77777777" w:rsidR="0037220C" w:rsidRPr="007D6180" w:rsidRDefault="0035578D" w:rsidP="007D6180">
      <w:pPr>
        <w:pStyle w:val="Heading1"/>
        <w:spacing w:before="39"/>
        <w:ind w:left="0"/>
        <w:rPr>
          <w:b w:val="0"/>
        </w:rPr>
      </w:pPr>
      <w:r>
        <w:t>Veterans Court Goals</w:t>
      </w:r>
    </w:p>
    <w:p w14:paraId="5878151C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25"/>
        <w:ind w:left="462"/>
        <w:rPr>
          <w:sz w:val="24"/>
        </w:rPr>
      </w:pPr>
      <w:r>
        <w:rPr>
          <w:sz w:val="24"/>
        </w:rPr>
        <w:t>Reduce criminal</w:t>
      </w:r>
      <w:r>
        <w:rPr>
          <w:spacing w:val="-4"/>
          <w:sz w:val="24"/>
        </w:rPr>
        <w:t xml:space="preserve"> </w:t>
      </w:r>
      <w:r>
        <w:rPr>
          <w:sz w:val="24"/>
        </w:rPr>
        <w:t>recidivism</w:t>
      </w:r>
    </w:p>
    <w:p w14:paraId="11CEBF2F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21"/>
        <w:ind w:left="462"/>
        <w:rPr>
          <w:sz w:val="24"/>
        </w:rPr>
      </w:pPr>
      <w:r>
        <w:rPr>
          <w:sz w:val="24"/>
        </w:rPr>
        <w:t>Facilitate participant</w:t>
      </w:r>
      <w:r>
        <w:rPr>
          <w:spacing w:val="-4"/>
          <w:sz w:val="24"/>
        </w:rPr>
        <w:t xml:space="preserve"> </w:t>
      </w:r>
      <w:r>
        <w:rPr>
          <w:sz w:val="24"/>
        </w:rPr>
        <w:t>sobriety</w:t>
      </w:r>
    </w:p>
    <w:p w14:paraId="43892E5D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19" w:line="256" w:lineRule="auto"/>
        <w:ind w:left="462" w:right="483"/>
        <w:rPr>
          <w:sz w:val="24"/>
        </w:rPr>
      </w:pPr>
      <w:r>
        <w:rPr>
          <w:sz w:val="24"/>
        </w:rPr>
        <w:t>Increase compliance with treatment</w:t>
      </w:r>
      <w:r>
        <w:rPr>
          <w:spacing w:val="-8"/>
          <w:sz w:val="24"/>
        </w:rPr>
        <w:t xml:space="preserve"> </w:t>
      </w:r>
      <w:r>
        <w:rPr>
          <w:sz w:val="24"/>
        </w:rPr>
        <w:t>and other court ordered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</w:p>
    <w:p w14:paraId="00C479C9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8"/>
        <w:ind w:left="462"/>
        <w:rPr>
          <w:sz w:val="24"/>
        </w:rPr>
      </w:pPr>
      <w:r>
        <w:rPr>
          <w:sz w:val="24"/>
        </w:rPr>
        <w:t>Improve access to VA benefits and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</w:p>
    <w:p w14:paraId="0C80B8E3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21" w:line="256" w:lineRule="auto"/>
        <w:ind w:left="462" w:right="496"/>
        <w:rPr>
          <w:sz w:val="24"/>
        </w:rPr>
      </w:pPr>
      <w:r>
        <w:rPr>
          <w:sz w:val="24"/>
        </w:rPr>
        <w:t>Improve family relationships and</w:t>
      </w:r>
      <w:r>
        <w:rPr>
          <w:spacing w:val="-7"/>
          <w:sz w:val="24"/>
        </w:rPr>
        <w:t xml:space="preserve"> </w:t>
      </w:r>
      <w:r>
        <w:rPr>
          <w:sz w:val="24"/>
        </w:rPr>
        <w:t>social support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</w:p>
    <w:p w14:paraId="41419E07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10"/>
        <w:ind w:left="462"/>
        <w:rPr>
          <w:sz w:val="24"/>
        </w:rPr>
      </w:pPr>
      <w:r>
        <w:rPr>
          <w:sz w:val="24"/>
        </w:rPr>
        <w:t>Treat and stabilize mental health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</w:p>
    <w:p w14:paraId="0D58556A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18"/>
        <w:ind w:left="462"/>
        <w:rPr>
          <w:sz w:val="24"/>
        </w:rPr>
      </w:pPr>
      <w:r>
        <w:rPr>
          <w:sz w:val="24"/>
        </w:rPr>
        <w:t>Improve life</w:t>
      </w:r>
      <w:r>
        <w:rPr>
          <w:spacing w:val="-3"/>
          <w:sz w:val="24"/>
        </w:rPr>
        <w:t xml:space="preserve"> </w:t>
      </w:r>
      <w:r>
        <w:rPr>
          <w:sz w:val="24"/>
        </w:rPr>
        <w:t>stability</w:t>
      </w:r>
    </w:p>
    <w:p w14:paraId="10D17DA8" w14:textId="77777777" w:rsidR="0037220C" w:rsidRDefault="0037220C">
      <w:pPr>
        <w:pStyle w:val="BodyText"/>
        <w:spacing w:before="7"/>
        <w:rPr>
          <w:sz w:val="28"/>
        </w:rPr>
      </w:pPr>
    </w:p>
    <w:p w14:paraId="4FCE47B5" w14:textId="77777777" w:rsidR="0037220C" w:rsidRDefault="0035578D">
      <w:pPr>
        <w:pStyle w:val="Heading1"/>
        <w:spacing w:before="1"/>
      </w:pPr>
      <w:r>
        <w:t>Veterans Court Services</w:t>
      </w:r>
    </w:p>
    <w:p w14:paraId="37A1D501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27"/>
        <w:ind w:left="462"/>
        <w:rPr>
          <w:sz w:val="24"/>
        </w:rPr>
      </w:pPr>
      <w:r>
        <w:rPr>
          <w:sz w:val="24"/>
        </w:rPr>
        <w:t>One-on-one judicial</w:t>
      </w:r>
      <w:r>
        <w:rPr>
          <w:spacing w:val="-4"/>
          <w:sz w:val="24"/>
        </w:rPr>
        <w:t xml:space="preserve"> </w:t>
      </w:r>
      <w:r>
        <w:rPr>
          <w:sz w:val="24"/>
        </w:rPr>
        <w:t>reviews</w:t>
      </w:r>
    </w:p>
    <w:p w14:paraId="56755091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18" w:line="256" w:lineRule="auto"/>
        <w:ind w:left="462" w:right="237"/>
        <w:rPr>
          <w:sz w:val="24"/>
        </w:rPr>
      </w:pPr>
      <w:r>
        <w:rPr>
          <w:sz w:val="24"/>
        </w:rPr>
        <w:t>Ready access to County Veterans’</w:t>
      </w:r>
      <w:r>
        <w:rPr>
          <w:spacing w:val="-10"/>
          <w:sz w:val="24"/>
        </w:rPr>
        <w:t xml:space="preserve"> </w:t>
      </w:r>
      <w:r>
        <w:rPr>
          <w:sz w:val="24"/>
        </w:rPr>
        <w:t>Service Office and qualifying VA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</w:p>
    <w:p w14:paraId="6DA0B645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8"/>
        <w:ind w:left="462"/>
        <w:rPr>
          <w:sz w:val="24"/>
        </w:rPr>
      </w:pPr>
      <w:r>
        <w:rPr>
          <w:sz w:val="24"/>
        </w:rPr>
        <w:t>Intensive probation</w:t>
      </w:r>
      <w:r>
        <w:rPr>
          <w:spacing w:val="-5"/>
          <w:sz w:val="24"/>
        </w:rPr>
        <w:t xml:space="preserve"> </w:t>
      </w:r>
      <w:r>
        <w:rPr>
          <w:sz w:val="24"/>
        </w:rPr>
        <w:t>supervision</w:t>
      </w:r>
    </w:p>
    <w:p w14:paraId="497D6EF9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21" w:line="256" w:lineRule="auto"/>
        <w:ind w:left="462" w:right="158"/>
        <w:rPr>
          <w:sz w:val="24"/>
        </w:rPr>
      </w:pPr>
      <w:r>
        <w:rPr>
          <w:sz w:val="24"/>
        </w:rPr>
        <w:t>Substance abuse, mental health, family</w:t>
      </w:r>
      <w:r>
        <w:rPr>
          <w:spacing w:val="-10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</w:t>
      </w:r>
    </w:p>
    <w:p w14:paraId="6C1734AD" w14:textId="77777777" w:rsidR="0037220C" w:rsidRDefault="002F2D6B">
      <w:pPr>
        <w:pStyle w:val="ListParagraph"/>
        <w:numPr>
          <w:ilvl w:val="0"/>
          <w:numId w:val="2"/>
        </w:numPr>
        <w:tabs>
          <w:tab w:val="left" w:pos="463"/>
        </w:tabs>
        <w:spacing w:before="10"/>
        <w:ind w:left="462"/>
        <w:rPr>
          <w:sz w:val="24"/>
        </w:rPr>
      </w:pPr>
      <w:r>
        <w:rPr>
          <w:sz w:val="24"/>
        </w:rPr>
        <w:t>Daily and r</w:t>
      </w:r>
      <w:r w:rsidR="0035578D">
        <w:rPr>
          <w:sz w:val="24"/>
        </w:rPr>
        <w:t>andom drug and alcohol</w:t>
      </w:r>
      <w:r w:rsidR="0035578D">
        <w:rPr>
          <w:spacing w:val="-4"/>
          <w:sz w:val="24"/>
        </w:rPr>
        <w:t xml:space="preserve"> </w:t>
      </w:r>
      <w:r w:rsidR="0035578D">
        <w:rPr>
          <w:sz w:val="24"/>
        </w:rPr>
        <w:t>testing</w:t>
      </w:r>
    </w:p>
    <w:p w14:paraId="514CB21B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18"/>
        <w:ind w:left="462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</w:p>
    <w:p w14:paraId="065986F6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21"/>
        <w:ind w:left="462"/>
        <w:rPr>
          <w:sz w:val="24"/>
        </w:rPr>
      </w:pPr>
      <w:r>
        <w:rPr>
          <w:sz w:val="24"/>
        </w:rPr>
        <w:t>Employment and housing</w:t>
      </w:r>
      <w:r>
        <w:rPr>
          <w:spacing w:val="-7"/>
          <w:sz w:val="24"/>
        </w:rPr>
        <w:t xml:space="preserve"> </w:t>
      </w:r>
      <w:r>
        <w:rPr>
          <w:sz w:val="24"/>
        </w:rPr>
        <w:t>assistance</w:t>
      </w:r>
    </w:p>
    <w:p w14:paraId="339B33FB" w14:textId="77777777" w:rsidR="0037220C" w:rsidRDefault="0035578D">
      <w:pPr>
        <w:pStyle w:val="ListParagraph"/>
        <w:numPr>
          <w:ilvl w:val="0"/>
          <w:numId w:val="2"/>
        </w:numPr>
        <w:tabs>
          <w:tab w:val="left" w:pos="463"/>
        </w:tabs>
        <w:spacing w:before="18"/>
        <w:ind w:left="462"/>
        <w:rPr>
          <w:sz w:val="24"/>
        </w:rPr>
      </w:pP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mentoring</w:t>
      </w:r>
    </w:p>
    <w:p w14:paraId="6425E8E4" w14:textId="77777777" w:rsidR="0037220C" w:rsidRPr="002D4B52" w:rsidRDefault="0037220C">
      <w:pPr>
        <w:pStyle w:val="BodyText"/>
        <w:spacing w:before="7"/>
      </w:pPr>
    </w:p>
    <w:p w14:paraId="1D646253" w14:textId="77777777" w:rsidR="0037220C" w:rsidRDefault="0035578D">
      <w:pPr>
        <w:pStyle w:val="Heading1"/>
      </w:pPr>
      <w:r>
        <w:t>Graduation</w:t>
      </w:r>
    </w:p>
    <w:p w14:paraId="2F1CC86B" w14:textId="77777777" w:rsidR="0037220C" w:rsidRDefault="0035578D">
      <w:pPr>
        <w:pStyle w:val="BodyText"/>
        <w:spacing w:before="27" w:line="264" w:lineRule="auto"/>
        <w:ind w:left="102" w:right="297"/>
      </w:pPr>
      <w:r>
        <w:t xml:space="preserve">Upon completion of the Veterans Court program, participants are given a graduation coin and a certificate of completion. Depend- </w:t>
      </w:r>
      <w:proofErr w:type="spellStart"/>
      <w:r>
        <w:t>ing</w:t>
      </w:r>
      <w:proofErr w:type="spellEnd"/>
      <w:r>
        <w:t xml:space="preserve"> on the sentencing option imposed by the court, some cases are either dismissed or reduced. </w:t>
      </w:r>
    </w:p>
    <w:p w14:paraId="7E418889" w14:textId="77777777" w:rsidR="0037220C" w:rsidRDefault="0037220C">
      <w:pPr>
        <w:pStyle w:val="BodyText"/>
        <w:spacing w:before="11"/>
        <w:rPr>
          <w:sz w:val="26"/>
        </w:rPr>
      </w:pPr>
    </w:p>
    <w:p w14:paraId="331FDD8A" w14:textId="77777777" w:rsidR="0037220C" w:rsidRDefault="0035578D">
      <w:pPr>
        <w:pStyle w:val="Heading1"/>
      </w:pPr>
      <w:r>
        <w:t>Location</w:t>
      </w:r>
    </w:p>
    <w:p w14:paraId="6882D504" w14:textId="77777777" w:rsidR="0037220C" w:rsidRPr="008533B8" w:rsidRDefault="00E93A43">
      <w:pPr>
        <w:pStyle w:val="BodyText"/>
        <w:spacing w:before="27" w:line="264" w:lineRule="auto"/>
        <w:ind w:left="102" w:right="158"/>
        <w:rPr>
          <w:spacing w:val="-6"/>
        </w:rPr>
      </w:pPr>
      <w:r w:rsidRPr="008533B8">
        <w:rPr>
          <w:spacing w:val="-6"/>
        </w:rPr>
        <w:t>Washtenaw</w:t>
      </w:r>
      <w:r w:rsidR="0035578D" w:rsidRPr="008533B8">
        <w:rPr>
          <w:spacing w:val="-6"/>
        </w:rPr>
        <w:t xml:space="preserve"> County Veterans Court is held every </w:t>
      </w:r>
      <w:r w:rsidR="007D6180" w:rsidRPr="008533B8">
        <w:rPr>
          <w:spacing w:val="-6"/>
        </w:rPr>
        <w:t>other Wednesday</w:t>
      </w:r>
      <w:r w:rsidR="0035578D" w:rsidRPr="008533B8">
        <w:rPr>
          <w:spacing w:val="-6"/>
        </w:rPr>
        <w:t xml:space="preserve"> </w:t>
      </w:r>
      <w:r w:rsidR="00DE618A">
        <w:rPr>
          <w:spacing w:val="-6"/>
        </w:rPr>
        <w:t>at 9:3</w:t>
      </w:r>
      <w:r w:rsidR="008533B8" w:rsidRPr="008533B8">
        <w:rPr>
          <w:spacing w:val="-6"/>
        </w:rPr>
        <w:t>0 a.m. in Courtroom 3</w:t>
      </w:r>
      <w:r w:rsidR="007D6180" w:rsidRPr="008533B8">
        <w:rPr>
          <w:spacing w:val="-6"/>
        </w:rPr>
        <w:t xml:space="preserve"> of the Washtenaw </w:t>
      </w:r>
      <w:r w:rsidR="0035578D" w:rsidRPr="008533B8">
        <w:rPr>
          <w:spacing w:val="-6"/>
        </w:rPr>
        <w:t xml:space="preserve">County </w:t>
      </w:r>
      <w:r w:rsidR="00505B60">
        <w:rPr>
          <w:spacing w:val="-6"/>
        </w:rPr>
        <w:t>Justice Center, 301 E. Huron St., Ann Arbor.</w:t>
      </w:r>
      <w:r w:rsidR="007D6180" w:rsidRPr="008533B8">
        <w:rPr>
          <w:spacing w:val="-6"/>
        </w:rPr>
        <w:t xml:space="preserve">    </w:t>
      </w:r>
    </w:p>
    <w:sectPr w:rsidR="0037220C" w:rsidRPr="008533B8" w:rsidSect="005344F2">
      <w:pgSz w:w="15840" w:h="12240" w:orient="landscape"/>
      <w:pgMar w:top="340" w:right="320" w:bottom="280" w:left="320" w:header="720" w:footer="720" w:gutter="0"/>
      <w:cols w:num="3" w:space="720" w:equalWidth="0">
        <w:col w:w="4573" w:space="648"/>
        <w:col w:w="4653" w:space="555"/>
        <w:col w:w="47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55CD"/>
    <w:multiLevelType w:val="hybridMultilevel"/>
    <w:tmpl w:val="9F340F88"/>
    <w:lvl w:ilvl="0" w:tplc="8294FA56">
      <w:start w:val="1"/>
      <w:numFmt w:val="bullet"/>
      <w:lvlText w:val="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E1A1147"/>
    <w:multiLevelType w:val="hybridMultilevel"/>
    <w:tmpl w:val="F1168CDE"/>
    <w:lvl w:ilvl="0" w:tplc="42008D7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0112"/>
    <w:multiLevelType w:val="hybridMultilevel"/>
    <w:tmpl w:val="75AA8C54"/>
    <w:lvl w:ilvl="0" w:tplc="8294FA56">
      <w:start w:val="1"/>
      <w:numFmt w:val="bullet"/>
      <w:lvlText w:val="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1968"/>
    <w:multiLevelType w:val="hybridMultilevel"/>
    <w:tmpl w:val="C5864F9E"/>
    <w:lvl w:ilvl="0" w:tplc="E5F23A54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45"/>
        <w:sz w:val="20"/>
        <w:szCs w:val="20"/>
      </w:rPr>
    </w:lvl>
    <w:lvl w:ilvl="1" w:tplc="F138A6EE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86CA99A6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 w:tplc="F2540574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4" w:tplc="8FE6CEA4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5" w:tplc="0784C526">
      <w:start w:val="1"/>
      <w:numFmt w:val="bullet"/>
      <w:lvlText w:val="•"/>
      <w:lvlJc w:val="left"/>
      <w:pPr>
        <w:ind w:left="2349" w:hanging="360"/>
      </w:pPr>
      <w:rPr>
        <w:rFonts w:hint="default"/>
      </w:rPr>
    </w:lvl>
    <w:lvl w:ilvl="6" w:tplc="E6C6D2A2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7" w:tplc="07FA66FC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8" w:tplc="487AFD6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</w:abstractNum>
  <w:abstractNum w:abstractNumId="4" w15:restartNumberingAfterBreak="0">
    <w:nsid w:val="2F452C15"/>
    <w:multiLevelType w:val="hybridMultilevel"/>
    <w:tmpl w:val="CA9A1DBC"/>
    <w:lvl w:ilvl="0" w:tplc="8294FA56">
      <w:start w:val="1"/>
      <w:numFmt w:val="bullet"/>
      <w:lvlText w:val="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36A1"/>
    <w:multiLevelType w:val="hybridMultilevel"/>
    <w:tmpl w:val="123E2AB0"/>
    <w:lvl w:ilvl="0" w:tplc="8294FA56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6547"/>
    <w:multiLevelType w:val="hybridMultilevel"/>
    <w:tmpl w:val="F932A04A"/>
    <w:lvl w:ilvl="0" w:tplc="4A0C423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4F15"/>
    <w:multiLevelType w:val="hybridMultilevel"/>
    <w:tmpl w:val="39340944"/>
    <w:lvl w:ilvl="0" w:tplc="8294FA56">
      <w:start w:val="1"/>
      <w:numFmt w:val="bullet"/>
      <w:lvlText w:val="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 w15:restartNumberingAfterBreak="0">
    <w:nsid w:val="67892FBF"/>
    <w:multiLevelType w:val="hybridMultilevel"/>
    <w:tmpl w:val="E974BFB8"/>
    <w:lvl w:ilvl="0" w:tplc="6E704C9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838697E">
      <w:start w:val="1"/>
      <w:numFmt w:val="bullet"/>
      <w:lvlText w:val="•"/>
      <w:lvlJc w:val="left"/>
      <w:pPr>
        <w:ind w:left="879" w:hanging="360"/>
      </w:pPr>
      <w:rPr>
        <w:rFonts w:hint="default"/>
      </w:rPr>
    </w:lvl>
    <w:lvl w:ilvl="2" w:tplc="82E4DCBA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3" w:tplc="62888F96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4" w:tplc="E5522006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5" w:tplc="F126F2C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6" w:tplc="3064B400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E68C15A0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8" w:tplc="F1C22EF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</w:abstractNum>
  <w:num w:numId="1" w16cid:durableId="327170660">
    <w:abstractNumId w:val="8"/>
  </w:num>
  <w:num w:numId="2" w16cid:durableId="424230737">
    <w:abstractNumId w:val="3"/>
  </w:num>
  <w:num w:numId="3" w16cid:durableId="693116582">
    <w:abstractNumId w:val="4"/>
  </w:num>
  <w:num w:numId="4" w16cid:durableId="131293759">
    <w:abstractNumId w:val="0"/>
  </w:num>
  <w:num w:numId="5" w16cid:durableId="1709143121">
    <w:abstractNumId w:val="2"/>
  </w:num>
  <w:num w:numId="6" w16cid:durableId="1364399367">
    <w:abstractNumId w:val="7"/>
  </w:num>
  <w:num w:numId="7" w16cid:durableId="672413661">
    <w:abstractNumId w:val="5"/>
  </w:num>
  <w:num w:numId="8" w16cid:durableId="1770002639">
    <w:abstractNumId w:val="6"/>
  </w:num>
  <w:num w:numId="9" w16cid:durableId="149075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20C"/>
    <w:rsid w:val="00005AAC"/>
    <w:rsid w:val="00032714"/>
    <w:rsid w:val="000B57D7"/>
    <w:rsid w:val="000C6785"/>
    <w:rsid w:val="000D4E3C"/>
    <w:rsid w:val="00136F2C"/>
    <w:rsid w:val="00141862"/>
    <w:rsid w:val="00182D83"/>
    <w:rsid w:val="00190BED"/>
    <w:rsid w:val="00195A28"/>
    <w:rsid w:val="001B7A44"/>
    <w:rsid w:val="001C2D56"/>
    <w:rsid w:val="001C3850"/>
    <w:rsid w:val="001D5C65"/>
    <w:rsid w:val="00202F75"/>
    <w:rsid w:val="00203D3A"/>
    <w:rsid w:val="00235CA7"/>
    <w:rsid w:val="002955DF"/>
    <w:rsid w:val="002D4B52"/>
    <w:rsid w:val="002F2D6B"/>
    <w:rsid w:val="0035578D"/>
    <w:rsid w:val="0037220C"/>
    <w:rsid w:val="00374C6B"/>
    <w:rsid w:val="003B09DC"/>
    <w:rsid w:val="004120FB"/>
    <w:rsid w:val="0044113E"/>
    <w:rsid w:val="00472CD0"/>
    <w:rsid w:val="0048438F"/>
    <w:rsid w:val="00497569"/>
    <w:rsid w:val="004E1E5F"/>
    <w:rsid w:val="004E4DC3"/>
    <w:rsid w:val="004F01D4"/>
    <w:rsid w:val="00505B60"/>
    <w:rsid w:val="005344F2"/>
    <w:rsid w:val="00552499"/>
    <w:rsid w:val="0059405D"/>
    <w:rsid w:val="005A6EA4"/>
    <w:rsid w:val="005C409C"/>
    <w:rsid w:val="005C5485"/>
    <w:rsid w:val="005E62C8"/>
    <w:rsid w:val="006910DC"/>
    <w:rsid w:val="006F3ED3"/>
    <w:rsid w:val="007926BB"/>
    <w:rsid w:val="007A0225"/>
    <w:rsid w:val="007A6CFC"/>
    <w:rsid w:val="007D6180"/>
    <w:rsid w:val="008533B8"/>
    <w:rsid w:val="00865D63"/>
    <w:rsid w:val="008E4896"/>
    <w:rsid w:val="00904218"/>
    <w:rsid w:val="00954A12"/>
    <w:rsid w:val="00974CC9"/>
    <w:rsid w:val="00974FB1"/>
    <w:rsid w:val="009B0B5D"/>
    <w:rsid w:val="009C319D"/>
    <w:rsid w:val="009D3467"/>
    <w:rsid w:val="009E62EF"/>
    <w:rsid w:val="00A5737B"/>
    <w:rsid w:val="00A70CD0"/>
    <w:rsid w:val="00AD7CEC"/>
    <w:rsid w:val="00AE482C"/>
    <w:rsid w:val="00AF07CC"/>
    <w:rsid w:val="00B350A7"/>
    <w:rsid w:val="00BC6E19"/>
    <w:rsid w:val="00C52310"/>
    <w:rsid w:val="00CA447E"/>
    <w:rsid w:val="00D0617B"/>
    <w:rsid w:val="00D205AE"/>
    <w:rsid w:val="00D27324"/>
    <w:rsid w:val="00D42DB0"/>
    <w:rsid w:val="00D939A8"/>
    <w:rsid w:val="00DC44B5"/>
    <w:rsid w:val="00DE618A"/>
    <w:rsid w:val="00DF3AF9"/>
    <w:rsid w:val="00E65C9A"/>
    <w:rsid w:val="00E93A43"/>
    <w:rsid w:val="00ED72D0"/>
    <w:rsid w:val="00EF2D01"/>
    <w:rsid w:val="00F24F58"/>
    <w:rsid w:val="00F5078E"/>
    <w:rsid w:val="00FB4CC6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63343"/>
  <w15:docId w15:val="{EE2C1A4A-C44C-453F-8E56-0510C0B5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44F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344F2"/>
    <w:pPr>
      <w:ind w:left="102" w:right="29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344F2"/>
    <w:pPr>
      <w:spacing w:line="274" w:lineRule="exact"/>
      <w:ind w:left="1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344F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344F2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5344F2"/>
  </w:style>
  <w:style w:type="paragraph" w:styleId="BalloonText">
    <w:name w:val="Balloon Text"/>
    <w:basedOn w:val="Normal"/>
    <w:link w:val="BalloonTextChar"/>
    <w:uiPriority w:val="99"/>
    <w:semiHidden/>
    <w:unhideWhenUsed/>
    <w:rsid w:val="00FB4C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C6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848</Words>
  <Characters>3624</Characters>
  <Application>Microsoft Office Word</Application>
  <DocSecurity>0</DocSecurity>
  <Lines>241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Ann Arbor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Eagon</dc:creator>
  <cp:lastModifiedBy>Graveline, Paul</cp:lastModifiedBy>
  <cp:revision>13</cp:revision>
  <cp:lastPrinted>2022-08-16T15:54:00Z</cp:lastPrinted>
  <dcterms:created xsi:type="dcterms:W3CDTF">2016-07-26T18:18:00Z</dcterms:created>
  <dcterms:modified xsi:type="dcterms:W3CDTF">2025-08-20T13:26:00Z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2016-06-13T00:00:00Z</vt:filetime>
  </property>
</Properties>
</file>